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7B6E2BDC" w:rsidR="0092193A" w:rsidRPr="0097651D" w:rsidRDefault="000654B7" w:rsidP="0092193A">
              <w:pPr>
                <w:pStyle w:val="Title"/>
                <w:rPr>
                  <w:lang w:val="en-US"/>
                </w:rPr>
              </w:pPr>
              <w:r w:rsidRPr="00D76406">
                <w:rPr>
                  <w:color w:val="FFFFFF" w:themeColor="background1"/>
                  <w:lang w:val="en-US"/>
                </w:rPr>
                <w:t>Market Consultation</w:t>
              </w:r>
              <w:r>
                <w:rPr>
                  <w:color w:val="FFFFFF" w:themeColor="background1"/>
                  <w:lang w:val="en-US"/>
                </w:rPr>
                <w:t>- Solactive Metaverse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A93F763" w:rsidR="00466905" w:rsidRPr="00D902A1" w:rsidRDefault="00597B3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0-02T00:00:00Z">
                                      <w:dateFormat w:val="dd MMMM yyyy"/>
                                      <w:lid w:val="en-GB"/>
                                      <w:storeMappedDataAs w:val="dateTime"/>
                                      <w:calendar w:val="gregorian"/>
                                    </w:date>
                                  </w:sdtPr>
                                  <w:sdtEndPr/>
                                  <w:sdtContent>
                                    <w:r w:rsidR="000654B7">
                                      <w:rPr>
                                        <w:color w:val="FFFFFF" w:themeColor="background1"/>
                                        <w:sz w:val="26"/>
                                        <w:szCs w:val="26"/>
                                        <w:lang w:val="en-GB"/>
                                      </w:rPr>
                                      <w:t>02 October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A93F763" w:rsidR="00466905" w:rsidRPr="00D902A1" w:rsidRDefault="00597B3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0-02T00:00:00Z">
                                <w:dateFormat w:val="dd MMMM yyyy"/>
                                <w:lid w:val="en-GB"/>
                                <w:storeMappedDataAs w:val="dateTime"/>
                                <w:calendar w:val="gregorian"/>
                              </w:date>
                            </w:sdtPr>
                            <w:sdtEndPr/>
                            <w:sdtContent>
                              <w:r w:rsidR="000654B7">
                                <w:rPr>
                                  <w:color w:val="FFFFFF" w:themeColor="background1"/>
                                  <w:sz w:val="26"/>
                                  <w:szCs w:val="26"/>
                                  <w:lang w:val="en-GB"/>
                                </w:rPr>
                                <w:t>02 October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4C07AAE"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0654B7">
        <w:rPr>
          <w:lang w:val="en-GB"/>
        </w:rPr>
        <w:t xml:space="preserve"> Indices </w:t>
      </w:r>
      <w:r w:rsidR="00E05994">
        <w:rPr>
          <w:lang w:val="en-US"/>
        </w:rPr>
        <w:t>(the ‘</w:t>
      </w:r>
      <w:r w:rsidR="000654B7">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1A23CA2" w14:textId="77777777" w:rsidR="00E05994" w:rsidRDefault="000654B7" w:rsidP="00466905">
            <w:pPr>
              <w:spacing w:line="256" w:lineRule="auto"/>
              <w:rPr>
                <w:lang w:val="en-US"/>
              </w:rPr>
            </w:pPr>
            <w:r w:rsidRPr="002E547B">
              <w:rPr>
                <w:lang w:val="en-US"/>
              </w:rPr>
              <w:t>Solactive Metaverse Index GTR</w:t>
            </w:r>
          </w:p>
          <w:p w14:paraId="5E2DD751" w14:textId="77777777" w:rsidR="000654B7" w:rsidRDefault="000654B7" w:rsidP="00466905">
            <w:pPr>
              <w:spacing w:line="256" w:lineRule="auto"/>
              <w:rPr>
                <w:lang w:val="en-US"/>
              </w:rPr>
            </w:pPr>
            <w:r w:rsidRPr="00FD58AB">
              <w:rPr>
                <w:lang w:val="en-US"/>
              </w:rPr>
              <w:t>Solactive Metaverse Index NTR</w:t>
            </w:r>
          </w:p>
          <w:p w14:paraId="1986C86E" w14:textId="2972FACD" w:rsidR="000654B7" w:rsidRPr="003A1DD5" w:rsidRDefault="000654B7" w:rsidP="00466905">
            <w:pPr>
              <w:spacing w:line="256" w:lineRule="auto"/>
              <w:rPr>
                <w:rFonts w:eastAsia="Calibri"/>
                <w:color w:val="000000"/>
                <w:sz w:val="22"/>
                <w:szCs w:val="22"/>
                <w:lang w:val="en-US" w:eastAsia="en-US"/>
              </w:rPr>
            </w:pPr>
            <w:r w:rsidRPr="00FD58AB">
              <w:rPr>
                <w:lang w:val="en-US"/>
              </w:rPr>
              <w:t>Solactive Metaverse Index PR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F98B5CA" w14:textId="77777777" w:rsidR="00E05994" w:rsidRDefault="000654B7" w:rsidP="00466905">
            <w:pPr>
              <w:spacing w:line="256" w:lineRule="auto"/>
              <w:rPr>
                <w:rFonts w:eastAsia="Calibri"/>
                <w:color w:val="000000"/>
                <w:lang w:val="en-GB" w:eastAsia="en-US"/>
              </w:rPr>
            </w:pPr>
            <w:proofErr w:type="gramStart"/>
            <w:r>
              <w:rPr>
                <w:rFonts w:eastAsia="Calibri"/>
                <w:color w:val="000000"/>
                <w:lang w:val="en-GB" w:eastAsia="en-US"/>
              </w:rPr>
              <w:t>.SOLMETAT</w:t>
            </w:r>
            <w:proofErr w:type="gramEnd"/>
          </w:p>
          <w:p w14:paraId="2511B17F" w14:textId="77777777" w:rsidR="000654B7" w:rsidRDefault="000654B7" w:rsidP="00466905">
            <w:pPr>
              <w:spacing w:line="256" w:lineRule="auto"/>
              <w:rPr>
                <w:rFonts w:eastAsia="Calibri"/>
                <w:color w:val="000000"/>
                <w:lang w:val="en-GB" w:eastAsia="en-US"/>
              </w:rPr>
            </w:pPr>
            <w:proofErr w:type="gramStart"/>
            <w:r>
              <w:rPr>
                <w:rFonts w:eastAsia="Calibri"/>
                <w:color w:val="000000"/>
                <w:lang w:val="en-GB" w:eastAsia="en-US"/>
              </w:rPr>
              <w:t>.SOLMETAN</w:t>
            </w:r>
            <w:proofErr w:type="gramEnd"/>
          </w:p>
          <w:p w14:paraId="62C3F688" w14:textId="6B8A1B1D" w:rsidR="000654B7" w:rsidRDefault="000654B7" w:rsidP="00466905">
            <w:pPr>
              <w:spacing w:line="256" w:lineRule="auto"/>
              <w:rPr>
                <w:rFonts w:eastAsia="Calibri"/>
                <w:color w:val="000000"/>
                <w:lang w:val="en-GB" w:eastAsia="en-US"/>
              </w:rPr>
            </w:pPr>
            <w:proofErr w:type="gramStart"/>
            <w:r>
              <w:rPr>
                <w:rFonts w:eastAsia="Calibri"/>
                <w:color w:val="000000"/>
                <w:lang w:val="en-GB" w:eastAsia="en-US"/>
              </w:rPr>
              <w:t>.SOLMETA</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9FD9867" w14:textId="77777777" w:rsidR="00E05994" w:rsidRDefault="000654B7" w:rsidP="00466905">
            <w:pPr>
              <w:spacing w:line="256" w:lineRule="auto"/>
              <w:rPr>
                <w:lang w:val="en-US" w:eastAsia="en-US"/>
              </w:rPr>
            </w:pPr>
            <w:r w:rsidRPr="002E547B">
              <w:rPr>
                <w:lang w:val="en-US" w:eastAsia="en-US"/>
              </w:rPr>
              <w:t>DE000SL0ETR0</w:t>
            </w:r>
          </w:p>
          <w:p w14:paraId="4AC44494" w14:textId="77777777" w:rsidR="000654B7" w:rsidRDefault="000654B7" w:rsidP="00466905">
            <w:pPr>
              <w:spacing w:line="256" w:lineRule="auto"/>
              <w:rPr>
                <w:lang w:val="en-US" w:eastAsia="en-US"/>
              </w:rPr>
            </w:pPr>
            <w:r w:rsidRPr="00FD58AB">
              <w:rPr>
                <w:lang w:val="en-US" w:eastAsia="en-US"/>
              </w:rPr>
              <w:t>DE000SL0ETQ2</w:t>
            </w:r>
          </w:p>
          <w:p w14:paraId="12D59FB1" w14:textId="21284636" w:rsidR="000654B7" w:rsidRDefault="000654B7" w:rsidP="00466905">
            <w:pPr>
              <w:spacing w:line="256" w:lineRule="auto"/>
              <w:rPr>
                <w:rFonts w:eastAsia="Calibri"/>
                <w:color w:val="000000"/>
                <w:lang w:val="en-GB" w:eastAsia="en-US"/>
              </w:rPr>
            </w:pPr>
            <w:r w:rsidRPr="00FD58AB">
              <w:rPr>
                <w:lang w:val="en-US" w:eastAsia="en-US"/>
              </w:rPr>
              <w:t>DE000SL0ETP4</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75E96E90" w14:textId="0132B21A" w:rsidR="00233B75" w:rsidRDefault="00783C68" w:rsidP="00783C68">
      <w:pPr>
        <w:spacing w:before="0" w:after="160" w:line="259" w:lineRule="auto"/>
        <w:jc w:val="left"/>
        <w:rPr>
          <w:lang w:val="en-GB"/>
        </w:rPr>
      </w:pPr>
      <w:r>
        <w:rPr>
          <w:lang w:val="en-GB"/>
        </w:rPr>
        <w:t xml:space="preserve"> </w:t>
      </w:r>
      <w:r w:rsidR="006238A8">
        <w:rPr>
          <w:lang w:val="en-GB"/>
        </w:rPr>
        <w:t xml:space="preserve">The current MCAP and ADV thresholds defined in the index methodology do not provide practical liquidity for certain </w:t>
      </w:r>
      <w:r w:rsidR="00597B3E">
        <w:rPr>
          <w:lang w:val="en-GB"/>
        </w:rPr>
        <w:t>constituents</w:t>
      </w:r>
      <w:r w:rsidR="006238A8">
        <w:rPr>
          <w:lang w:val="en-GB"/>
        </w:rPr>
        <w:t xml:space="preserve"> in the index. Primarily, some </w:t>
      </w:r>
      <w:r w:rsidR="00597B3E">
        <w:rPr>
          <w:lang w:val="en-GB"/>
        </w:rPr>
        <w:t>constituents</w:t>
      </w:r>
      <w:r w:rsidR="006238A8">
        <w:rPr>
          <w:lang w:val="en-GB"/>
        </w:rPr>
        <w:t xml:space="preserve"> require a position undertaking that is </w:t>
      </w:r>
      <w:r w:rsidR="00597B3E">
        <w:rPr>
          <w:lang w:val="en-GB"/>
        </w:rPr>
        <w:t>~</w:t>
      </w:r>
      <w:r w:rsidR="006238A8">
        <w:rPr>
          <w:lang w:val="en-GB"/>
        </w:rPr>
        <w:t xml:space="preserve">10% of the ADV </w:t>
      </w:r>
      <w:r w:rsidR="00597B3E">
        <w:rPr>
          <w:lang w:val="en-GB"/>
        </w:rPr>
        <w:t xml:space="preserve">of the company </w:t>
      </w:r>
      <w:r w:rsidR="006238A8">
        <w:rPr>
          <w:lang w:val="en-GB"/>
        </w:rPr>
        <w:t>which makes fulfilling rebalances quite difficult for subscribers of the index. As a result, Solactive is proposing the changes below.</w:t>
      </w:r>
    </w:p>
    <w:p w14:paraId="2BF4DE5A" w14:textId="77777777" w:rsidR="007E47D4" w:rsidRDefault="007E47D4" w:rsidP="00F568D6">
      <w:pPr>
        <w:spacing w:before="0" w:after="160" w:line="259" w:lineRule="auto"/>
        <w:jc w:val="left"/>
        <w:rPr>
          <w:u w:val="single"/>
          <w:lang w:val="en-GB"/>
        </w:rPr>
      </w:pPr>
    </w:p>
    <w:p w14:paraId="2A079CAD" w14:textId="10C2271E"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w:t>
      </w:r>
      <w:r w:rsidR="006238A8">
        <w:rPr>
          <w:b/>
          <w:bCs/>
          <w:sz w:val="28"/>
          <w:szCs w:val="28"/>
          <w:u w:val="single"/>
          <w:lang w:val="en-CA"/>
        </w:rPr>
        <w:t>es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2C7D68D6" w:rsidR="004A428F" w:rsidRDefault="004A428F" w:rsidP="0026131F">
      <w:pPr>
        <w:spacing w:before="0" w:after="160" w:line="259" w:lineRule="auto"/>
        <w:rPr>
          <w:lang w:val="en-GB"/>
        </w:rPr>
      </w:pPr>
      <w:r>
        <w:rPr>
          <w:lang w:val="en-GB"/>
        </w:rPr>
        <w:t>The following Methodology chang</w:t>
      </w:r>
      <w:r w:rsidR="006238A8">
        <w:rPr>
          <w:lang w:val="en-GB"/>
        </w:rPr>
        <w:t>es</w:t>
      </w:r>
      <w:r>
        <w:rPr>
          <w:lang w:val="en-GB"/>
        </w:rPr>
        <w:t xml:space="preserve"> </w:t>
      </w:r>
      <w:r w:rsidR="006238A8">
        <w:rPr>
          <w:lang w:val="en-CA"/>
        </w:rPr>
        <w:t xml:space="preserve">are </w:t>
      </w:r>
      <w:r>
        <w:rPr>
          <w:lang w:val="en-GB"/>
        </w:rPr>
        <w:t>proposed in the following poin</w:t>
      </w:r>
      <w:r w:rsidR="00597B3E">
        <w:rPr>
          <w:lang w:val="en-GB"/>
        </w:rPr>
        <w:t>t</w:t>
      </w:r>
      <w:r w:rsidR="006238A8">
        <w:rPr>
          <w:lang w:val="en-GB"/>
        </w:rPr>
        <w:t>s</w:t>
      </w:r>
      <w:r w:rsidR="00A64163" w:rsidRPr="0026131F" w:rsidDel="00C77B4F">
        <w:rPr>
          <w:lang w:val="en-GB"/>
        </w:rPr>
        <w:t xml:space="preserve"> </w:t>
      </w:r>
      <w:r w:rsidR="00C32515">
        <w:rPr>
          <w:lang w:val="en-GB"/>
        </w:rPr>
        <w:t xml:space="preserve">of the Index Guideline </w:t>
      </w:r>
      <w:r>
        <w:rPr>
          <w:lang w:val="en-GB"/>
        </w:rPr>
        <w:t>[</w:t>
      </w:r>
      <w:r w:rsidR="006238A8">
        <w:rPr>
          <w:i/>
          <w:lang w:val="en-GB"/>
        </w:rPr>
        <w:t>2.1 Index Universe Requirements</w:t>
      </w:r>
      <w:r>
        <w:rPr>
          <w:lang w:val="en-GB"/>
        </w:rPr>
        <w:t>]:</w:t>
      </w:r>
    </w:p>
    <w:p w14:paraId="6D0C3A73" w14:textId="2F12F2AE" w:rsidR="00597B3E" w:rsidRDefault="00597B3E" w:rsidP="0026131F">
      <w:pPr>
        <w:spacing w:before="0" w:after="160" w:line="259" w:lineRule="auto"/>
        <w:rPr>
          <w:b/>
          <w:bCs/>
          <w:i/>
          <w:iCs/>
          <w:lang w:val="en-GB"/>
        </w:rPr>
      </w:pPr>
      <w:r>
        <w:rPr>
          <w:b/>
          <w:bCs/>
          <w:i/>
          <w:iCs/>
          <w:lang w:val="en-GB"/>
        </w:rPr>
        <w:t>From:</w:t>
      </w:r>
    </w:p>
    <w:p w14:paraId="396EB074" w14:textId="3CD45E48" w:rsidR="00597B3E" w:rsidRDefault="00597B3E" w:rsidP="0026131F">
      <w:pPr>
        <w:spacing w:before="0" w:after="160" w:line="259" w:lineRule="auto"/>
        <w:rPr>
          <w:lang w:val="en-GB"/>
        </w:rPr>
      </w:pPr>
      <w:r>
        <w:rPr>
          <w:lang w:val="en-GB"/>
        </w:rPr>
        <w:t>(…)</w:t>
      </w:r>
    </w:p>
    <w:p w14:paraId="33B5FB81" w14:textId="1FFA7A1E" w:rsidR="00597B3E" w:rsidRPr="00597B3E" w:rsidRDefault="00597B3E" w:rsidP="00597B3E">
      <w:pPr>
        <w:spacing w:before="0" w:after="160" w:line="259" w:lineRule="auto"/>
        <w:rPr>
          <w:lang w:val="en-GB"/>
        </w:rPr>
      </w:pPr>
      <w:r w:rsidRPr="00597B3E">
        <w:rPr>
          <w:lang w:val="en-GB"/>
        </w:rPr>
        <w:t xml:space="preserve">“2) SHARE CLASS MARKET CAPITALIZATION of at least USD </w:t>
      </w:r>
      <w:r>
        <w:rPr>
          <w:lang w:val="en-GB"/>
        </w:rPr>
        <w:t>2</w:t>
      </w:r>
      <w:r w:rsidRPr="00597B3E">
        <w:rPr>
          <w:lang w:val="en-GB"/>
        </w:rPr>
        <w:t xml:space="preserve">00,000,000 that are not INDEX COMPONENTS on the respective SELECTION DAY and at least USD </w:t>
      </w:r>
      <w:r>
        <w:rPr>
          <w:lang w:val="en-GB"/>
        </w:rPr>
        <w:t>16</w:t>
      </w:r>
      <w:r w:rsidRPr="00597B3E">
        <w:rPr>
          <w:lang w:val="en-GB"/>
        </w:rPr>
        <w:t xml:space="preserve">0,000,000 for companies that are INDEX COMPONENTS on the respective SELECTION DAY. </w:t>
      </w:r>
    </w:p>
    <w:p w14:paraId="2E3D8ACA" w14:textId="651C8D63" w:rsidR="00597B3E" w:rsidRDefault="00597B3E" w:rsidP="00597B3E">
      <w:pPr>
        <w:spacing w:before="0" w:after="160" w:line="259" w:lineRule="auto"/>
        <w:rPr>
          <w:lang w:val="en-GB"/>
        </w:rPr>
      </w:pPr>
      <w:r w:rsidRPr="00597B3E">
        <w:rPr>
          <w:lang w:val="en-GB"/>
        </w:rPr>
        <w:t xml:space="preserve">3) AVERAGE DAILY VALUE TRADED of at least USD </w:t>
      </w:r>
      <w:r>
        <w:rPr>
          <w:lang w:val="en-GB"/>
        </w:rPr>
        <w:t>2</w:t>
      </w:r>
      <w:r w:rsidRPr="00597B3E">
        <w:rPr>
          <w:lang w:val="en-GB"/>
        </w:rPr>
        <w:t xml:space="preserve">,000,000 over the last three months prior to and including the SELECTION DAY for companies that are not INDEX COMPONENTS on the respective SELECTION DAY and at least USD </w:t>
      </w:r>
      <w:r>
        <w:rPr>
          <w:lang w:val="en-GB"/>
        </w:rPr>
        <w:t>1</w:t>
      </w:r>
      <w:r w:rsidRPr="00597B3E">
        <w:rPr>
          <w:lang w:val="en-GB"/>
        </w:rPr>
        <w:t>,</w:t>
      </w:r>
      <w:r>
        <w:rPr>
          <w:lang w:val="en-GB"/>
        </w:rPr>
        <w:t>6</w:t>
      </w:r>
      <w:r w:rsidRPr="00597B3E">
        <w:rPr>
          <w:lang w:val="en-GB"/>
        </w:rPr>
        <w:t>00,000 for companies that are INDEX COMPONENTS on the respective SELECTION DAY.”</w:t>
      </w:r>
    </w:p>
    <w:p w14:paraId="49B30763" w14:textId="729D2201" w:rsidR="00597B3E" w:rsidRDefault="00597B3E" w:rsidP="00597B3E">
      <w:pPr>
        <w:spacing w:before="0" w:after="160" w:line="259" w:lineRule="auto"/>
        <w:rPr>
          <w:lang w:val="en-GB"/>
        </w:rPr>
      </w:pPr>
      <w:r>
        <w:rPr>
          <w:lang w:val="en-GB"/>
        </w:rPr>
        <w:t>(…)</w:t>
      </w:r>
    </w:p>
    <w:p w14:paraId="542BC829" w14:textId="132CE38D" w:rsidR="00597B3E" w:rsidRDefault="00597B3E" w:rsidP="00597B3E">
      <w:pPr>
        <w:spacing w:before="0" w:after="160" w:line="259" w:lineRule="auto"/>
        <w:rPr>
          <w:lang w:val="en-GB"/>
        </w:rPr>
      </w:pPr>
      <w:r>
        <w:rPr>
          <w:b/>
          <w:bCs/>
          <w:i/>
          <w:iCs/>
          <w:lang w:val="en-GB"/>
        </w:rPr>
        <w:t>To:</w:t>
      </w:r>
    </w:p>
    <w:p w14:paraId="4D3C5022" w14:textId="77777777" w:rsidR="00597B3E" w:rsidRPr="00597B3E" w:rsidRDefault="00597B3E" w:rsidP="00597B3E">
      <w:pPr>
        <w:spacing w:before="0" w:after="160" w:line="259" w:lineRule="auto"/>
        <w:rPr>
          <w:lang w:val="en-US"/>
        </w:rPr>
      </w:pPr>
      <w:r w:rsidRPr="00597B3E">
        <w:rPr>
          <w:lang w:val="en-US"/>
        </w:rPr>
        <w:lastRenderedPageBreak/>
        <w:t xml:space="preserve">“2) SHARE CLASS MARKET CAPITALIZATION of at least USD 400,000,000 that are not INDEX COMPONENTS on the respective SELECTION DAY and at least USD 320,000,000 for companies that are INDEX COMPONENTS on the respective SELECTION DAY. </w:t>
      </w:r>
    </w:p>
    <w:p w14:paraId="42B2D71A" w14:textId="1DDB05A4" w:rsidR="00597B3E" w:rsidRPr="00597B3E" w:rsidRDefault="00597B3E" w:rsidP="00597B3E">
      <w:pPr>
        <w:spacing w:before="0" w:after="160" w:line="259" w:lineRule="auto"/>
        <w:rPr>
          <w:lang w:val="en-US"/>
        </w:rPr>
      </w:pPr>
      <w:r w:rsidRPr="00597B3E">
        <w:rPr>
          <w:lang w:val="en-US"/>
        </w:rPr>
        <w:t>3) AVERAGE DAILY VALUE TRADED of at least USD 4,000,000 over the last three months prior to and including the SELECTION DAY for companies that are not INDEX COMPONENTS on the respective SELECTION DAY and at least USD 3,200,000 for companies that are INDEX COMPONENTS on the respective SELECTION DAY.”</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3BE7B5D"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597B3E">
        <w:rPr>
          <w:lang w:val="en-US"/>
        </w:rPr>
        <w:t>Solactive Metaverse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169466F6"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until </w:t>
      </w:r>
      <w:r w:rsidR="00597B3E">
        <w:rPr>
          <w:i/>
          <w:lang w:val="en-US"/>
        </w:rPr>
        <w:t>2025-10-16.</w:t>
      </w:r>
    </w:p>
    <w:p w14:paraId="741A56A5" w14:textId="35986944"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597B3E">
        <w:rPr>
          <w:i/>
          <w:lang w:val="en-US"/>
        </w:rPr>
        <w:t>2025-10-27</w:t>
      </w:r>
      <w:r w:rsidR="004819FA">
        <w:t>.</w:t>
      </w:r>
    </w:p>
    <w:p w14:paraId="0D223365" w14:textId="77777777" w:rsidR="00651886" w:rsidRPr="00C04273" w:rsidRDefault="00651886" w:rsidP="005055F5">
      <w:pPr>
        <w:spacing w:before="0" w:after="0" w:line="360" w:lineRule="auto"/>
        <w:rPr>
          <w:lang w:val="en-US"/>
        </w:rPr>
      </w:pPr>
    </w:p>
    <w:p w14:paraId="04131284" w14:textId="402258D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597B3E">
        <w:rPr>
          <w:lang w:val="en-US"/>
        </w:rPr>
        <w:t>- Solactive Metaverse Index</w:t>
      </w:r>
      <w:r w:rsidR="0026131F">
        <w:rPr>
          <w:lang/>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35BB9E6-55A9-4F16-9E8B-EED528CC52EB}"/>
  </w:font>
  <w:font w:name="Flama Semicondensed Light">
    <w:altName w:val="Calibri"/>
    <w:panose1 w:val="02000000000000000000"/>
    <w:charset w:val="00"/>
    <w:family w:val="auto"/>
    <w:pitch w:val="variable"/>
    <w:sig w:usb0="A00000AF" w:usb1="4000207B" w:usb2="00000000" w:usb3="00000000" w:csb0="0000008B" w:csb1="00000000"/>
    <w:embedRegular r:id="rId2" w:fontKey="{4DB33E45-C00C-4F7F-B88C-EC4AC6292CEC}"/>
    <w:embedBold r:id="rId3" w:fontKey="{CACA2649-1311-4043-A4F6-2C5EDA3E69A7}"/>
    <w:embedItalic r:id="rId4" w:fontKey="{8976BA34-02F9-422B-9ECA-62EDB47150B9}"/>
    <w:embedBoldItalic r:id="rId5" w:fontKey="{09AA4EA2-6A62-4EAD-B815-DCDECD09D48A}"/>
  </w:font>
  <w:font w:name="Segoe UI">
    <w:panose1 w:val="020B0502040204020203"/>
    <w:charset w:val="00"/>
    <w:family w:val="swiss"/>
    <w:pitch w:val="variable"/>
    <w:sig w:usb0="E4002EFF" w:usb1="C000E47F" w:usb2="00000009" w:usb3="00000000" w:csb0="000001FF" w:csb1="00000000"/>
    <w:embedRegular r:id="rId6" w:fontKey="{1111A755-7BF1-44CE-8FF6-63D273D3259A}"/>
  </w:font>
  <w:font w:name="Flama Semicondensed Medium">
    <w:altName w:val="Calibri"/>
    <w:panose1 w:val="02000000000000000000"/>
    <w:charset w:val="00"/>
    <w:family w:val="auto"/>
    <w:pitch w:val="variable"/>
    <w:sig w:usb0="A00000AF" w:usb1="4000207B" w:usb2="00000000" w:usb3="00000000" w:csb0="0000008B" w:csb1="00000000"/>
    <w:embedRegular r:id="rId7" w:fontKey="{242C2F98-2A0E-4E2A-A70E-7D15795909CA}"/>
    <w:embedBold r:id="rId8" w:fontKey="{21A17B52-0361-4B19-BB13-FABEF2A8B922}"/>
  </w:font>
  <w:font w:name="Calibri Light">
    <w:panose1 w:val="020F0302020204030204"/>
    <w:charset w:val="00"/>
    <w:family w:val="swiss"/>
    <w:pitch w:val="variable"/>
    <w:sig w:usb0="E4002EFF" w:usb1="C200247B" w:usb2="00000009" w:usb3="00000000" w:csb0="000001FF" w:csb1="00000000"/>
    <w:embedRegular r:id="rId9" w:fontKey="{6AC4A7CC-87F8-4F30-BF6E-C929924047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300745F1"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0654B7">
          <w:rPr>
            <w:lang w:val="en-US"/>
          </w:rPr>
          <w:t>Market Consultation- Solactive Metaverse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0635882">
    <w:abstractNumId w:val="5"/>
  </w:num>
  <w:num w:numId="2" w16cid:durableId="1436167407">
    <w:abstractNumId w:val="6"/>
  </w:num>
  <w:num w:numId="3" w16cid:durableId="489369183">
    <w:abstractNumId w:val="15"/>
  </w:num>
  <w:num w:numId="4" w16cid:durableId="1516572147">
    <w:abstractNumId w:val="19"/>
  </w:num>
  <w:num w:numId="5" w16cid:durableId="1519194459">
    <w:abstractNumId w:val="14"/>
  </w:num>
  <w:num w:numId="6" w16cid:durableId="2116050628">
    <w:abstractNumId w:val="7"/>
  </w:num>
  <w:num w:numId="7" w16cid:durableId="1267694362">
    <w:abstractNumId w:val="18"/>
  </w:num>
  <w:num w:numId="8" w16cid:durableId="118577242">
    <w:abstractNumId w:val="3"/>
  </w:num>
  <w:num w:numId="9" w16cid:durableId="660424356">
    <w:abstractNumId w:val="12"/>
  </w:num>
  <w:num w:numId="10" w16cid:durableId="713429139">
    <w:abstractNumId w:val="11"/>
  </w:num>
  <w:num w:numId="11" w16cid:durableId="1103107483">
    <w:abstractNumId w:val="2"/>
  </w:num>
  <w:num w:numId="12" w16cid:durableId="2114351362">
    <w:abstractNumId w:val="1"/>
  </w:num>
  <w:num w:numId="13" w16cid:durableId="952899785">
    <w:abstractNumId w:val="13"/>
  </w:num>
  <w:num w:numId="14" w16cid:durableId="906191282">
    <w:abstractNumId w:val="9"/>
  </w:num>
  <w:num w:numId="15" w16cid:durableId="114106016">
    <w:abstractNumId w:val="4"/>
  </w:num>
  <w:num w:numId="16" w16cid:durableId="587620145">
    <w:abstractNumId w:val="10"/>
  </w:num>
  <w:num w:numId="17" w16cid:durableId="356735486">
    <w:abstractNumId w:val="20"/>
  </w:num>
  <w:num w:numId="18" w16cid:durableId="1869563518">
    <w:abstractNumId w:val="8"/>
  </w:num>
  <w:num w:numId="19" w16cid:durableId="2043899151">
    <w:abstractNumId w:val="16"/>
  </w:num>
  <w:num w:numId="20" w16cid:durableId="1099453179">
    <w:abstractNumId w:val="17"/>
  </w:num>
  <w:num w:numId="21" w16cid:durableId="1538812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4B7"/>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97B3E"/>
    <w:rsid w:val="005A0058"/>
    <w:rsid w:val="005A2BE7"/>
    <w:rsid w:val="005A6736"/>
    <w:rsid w:val="005B5236"/>
    <w:rsid w:val="005C08AA"/>
    <w:rsid w:val="005C210C"/>
    <w:rsid w:val="005C5410"/>
    <w:rsid w:val="005E2B50"/>
    <w:rsid w:val="005E61B4"/>
    <w:rsid w:val="0061746A"/>
    <w:rsid w:val="00621EE1"/>
    <w:rsid w:val="006238A8"/>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0654B7"/>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729640">
      <w:bodyDiv w:val="1"/>
      <w:marLeft w:val="0"/>
      <w:marRight w:val="0"/>
      <w:marTop w:val="0"/>
      <w:marBottom w:val="0"/>
      <w:divBdr>
        <w:top w:val="none" w:sz="0" w:space="0" w:color="auto"/>
        <w:left w:val="none" w:sz="0" w:space="0" w:color="auto"/>
        <w:bottom w:val="none" w:sz="0" w:space="0" w:color="auto"/>
        <w:right w:val="none" w:sz="0" w:space="0" w:color="auto"/>
      </w:divBdr>
    </w:div>
    <w:div w:id="135989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61746A"/>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124</TotalTime>
  <Pages>5</Pages>
  <Words>510</Words>
  <Characters>2907</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Metaverse Index</dc:title>
  <dc:subject>Calculation Documents &amp; Methodologies</dc:subject>
  <dc:creator>Solactive AG</dc:creator>
  <cp:keywords/>
  <dc:description/>
  <cp:lastModifiedBy>Raveendran, Tharsan</cp:lastModifiedBy>
  <cp:revision>17</cp:revision>
  <cp:lastPrinted>2018-12-10T16:54:00Z</cp:lastPrinted>
  <dcterms:created xsi:type="dcterms:W3CDTF">2021-11-16T06:38:00Z</dcterms:created>
  <dcterms:modified xsi:type="dcterms:W3CDTF">2025-10-02T16:14:00Z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