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auto"/>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1B402CB8" w:rsidR="0092193A" w:rsidRPr="00B70D55" w:rsidRDefault="00B70D55" w:rsidP="0092193A">
              <w:pPr>
                <w:pStyle w:val="Title"/>
                <w:rPr>
                  <w:color w:val="auto"/>
                  <w:lang w:val="en-US"/>
                </w:rPr>
              </w:pPr>
              <w:r w:rsidRPr="00B70D55">
                <w:rPr>
                  <w:color w:val="auto"/>
                  <w:lang w:val="en-US"/>
                </w:rPr>
                <w:t>Market Consultation GLOBAL ETHICAL VALUES INDEX</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3A5364DA" w:rsidR="00466905" w:rsidRPr="00D902A1" w:rsidRDefault="008E43E3"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4-08-06T00:00:00Z">
                                      <w:dateFormat w:val="dd MMMM yyyy"/>
                                      <w:lid w:val="en-GB"/>
                                      <w:storeMappedDataAs w:val="dateTime"/>
                                      <w:calendar w:val="gregorian"/>
                                    </w:date>
                                  </w:sdtPr>
                                  <w:sdtEndPr/>
                                  <w:sdtContent>
                                    <w:r w:rsidR="005F4D7A">
                                      <w:rPr>
                                        <w:color w:val="FFFFFF" w:themeColor="background1"/>
                                        <w:sz w:val="26"/>
                                        <w:szCs w:val="26"/>
                                        <w:lang w:val="en-GB"/>
                                      </w:rPr>
                                      <w:t>06 August 2024</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3A5364DA" w:rsidR="00466905" w:rsidRPr="00D902A1" w:rsidRDefault="008E43E3"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4-08-06T00:00:00Z">
                                <w:dateFormat w:val="dd MMMM yyyy"/>
                                <w:lid w:val="en-GB"/>
                                <w:storeMappedDataAs w:val="dateTime"/>
                                <w:calendar w:val="gregorian"/>
                              </w:date>
                            </w:sdtPr>
                            <w:sdtEndPr/>
                            <w:sdtContent>
                              <w:r w:rsidR="005F4D7A">
                                <w:rPr>
                                  <w:color w:val="FFFFFF" w:themeColor="background1"/>
                                  <w:sz w:val="26"/>
                                  <w:szCs w:val="26"/>
                                  <w:lang w:val="en-GB"/>
                                </w:rPr>
                                <w:t>06 August 2024</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4E8D5219" w:rsidR="00E05994" w:rsidRDefault="002663E0" w:rsidP="00E05994">
      <w:pPr>
        <w:spacing w:before="0" w:after="160" w:line="259" w:lineRule="auto"/>
        <w:rPr>
          <w:lang w:val="en-US"/>
        </w:rPr>
      </w:pPr>
      <w:proofErr w:type="spellStart"/>
      <w:r w:rsidRPr="002663E0">
        <w:rPr>
          <w:lang w:val="en-GB"/>
        </w:rPr>
        <w:t>Solactive</w:t>
      </w:r>
      <w:proofErr w:type="spellEnd"/>
      <w:r w:rsidRPr="002663E0">
        <w:rPr>
          <w:lang w:val="en-GB"/>
        </w:rPr>
        <w:t xml:space="preser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w:t>
      </w:r>
      <w:r w:rsidR="00E05994" w:rsidRPr="00B70D55">
        <w:rPr>
          <w:lang w:val="en-GB"/>
        </w:rPr>
        <w:t xml:space="preserve">following </w:t>
      </w:r>
      <w:r w:rsidR="00A97E61" w:rsidRPr="00B70D55">
        <w:rPr>
          <w:lang w:val="en-US"/>
        </w:rPr>
        <w:t>Ind</w:t>
      </w:r>
      <w:r w:rsidR="00E05994" w:rsidRPr="00B70D55">
        <w:rPr>
          <w:lang w:val="en-US"/>
        </w:rPr>
        <w:t>ices (the ‘</w:t>
      </w:r>
      <w:r w:rsidR="00A97E61" w:rsidRPr="00B70D55">
        <w:rPr>
          <w:lang w:val="en-US"/>
        </w:rPr>
        <w:t>Ind</w:t>
      </w:r>
      <w:r w:rsidR="00E05994" w:rsidRPr="00B70D55">
        <w:rPr>
          <w:lang w:val="en-US"/>
        </w:rPr>
        <w:t>ices’):</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E05994" w14:paraId="285C0C70" w14:textId="77777777" w:rsidTr="00B70D55">
        <w:trPr>
          <w:trHeight w:val="201"/>
        </w:trPr>
        <w:tc>
          <w:tcPr>
            <w:tcW w:w="6227" w:type="dxa"/>
            <w:tcBorders>
              <w:top w:val="nil"/>
              <w:left w:val="single" w:sz="8" w:space="0" w:color="auto"/>
              <w:bottom w:val="nil"/>
              <w:right w:val="single" w:sz="8" w:space="0" w:color="auto"/>
            </w:tcBorders>
            <w:noWrap/>
            <w:tcMar>
              <w:top w:w="0" w:type="dxa"/>
              <w:left w:w="70" w:type="dxa"/>
              <w:bottom w:w="0" w:type="dxa"/>
              <w:right w:w="70" w:type="dxa"/>
            </w:tcMar>
            <w:vAlign w:val="bottom"/>
          </w:tcPr>
          <w:p w14:paraId="1986C86E" w14:textId="4BD71B39" w:rsidR="00E05994" w:rsidRPr="003A1DD5" w:rsidRDefault="00B70D55" w:rsidP="00466905">
            <w:pPr>
              <w:spacing w:line="256" w:lineRule="auto"/>
              <w:rPr>
                <w:rFonts w:eastAsia="Calibri"/>
                <w:color w:val="000000"/>
                <w:sz w:val="22"/>
                <w:szCs w:val="22"/>
                <w:lang w:val="en-US" w:eastAsia="en-US"/>
              </w:rPr>
            </w:pPr>
            <w:r w:rsidRPr="00B70D55">
              <w:rPr>
                <w:rFonts w:eastAsia="Calibri"/>
                <w:color w:val="000000"/>
                <w:sz w:val="22"/>
                <w:szCs w:val="22"/>
                <w:lang w:val="en-US" w:eastAsia="en-US"/>
              </w:rPr>
              <w:t>Global Ethical Values Index PR</w:t>
            </w:r>
          </w:p>
        </w:tc>
        <w:tc>
          <w:tcPr>
            <w:tcW w:w="1560" w:type="dxa"/>
            <w:tcBorders>
              <w:top w:val="nil"/>
              <w:left w:val="nil"/>
              <w:bottom w:val="nil"/>
              <w:right w:val="single" w:sz="8" w:space="0" w:color="auto"/>
            </w:tcBorders>
            <w:noWrap/>
            <w:tcMar>
              <w:top w:w="0" w:type="dxa"/>
              <w:left w:w="70" w:type="dxa"/>
              <w:bottom w:w="0" w:type="dxa"/>
              <w:right w:w="70" w:type="dxa"/>
            </w:tcMar>
            <w:vAlign w:val="bottom"/>
          </w:tcPr>
          <w:p w14:paraId="62C3F688" w14:textId="55A05CFF" w:rsidR="00E05994" w:rsidRDefault="00B70D55" w:rsidP="00466905">
            <w:pPr>
              <w:spacing w:line="256" w:lineRule="auto"/>
              <w:rPr>
                <w:rFonts w:eastAsia="Calibri"/>
                <w:color w:val="000000"/>
                <w:lang w:val="en-GB" w:eastAsia="en-US"/>
              </w:rPr>
            </w:pPr>
            <w:r>
              <w:rPr>
                <w:rFonts w:eastAsia="Calibri"/>
                <w:color w:val="000000"/>
                <w:lang w:val="en-GB" w:eastAsia="en-US"/>
              </w:rPr>
              <w:t>.</w:t>
            </w:r>
            <w:r w:rsidRPr="00B70D55">
              <w:rPr>
                <w:rFonts w:eastAsia="Calibri"/>
                <w:color w:val="000000"/>
                <w:lang w:val="en-GB" w:eastAsia="en-US"/>
              </w:rPr>
              <w:t>GEVXP</w:t>
            </w:r>
          </w:p>
        </w:tc>
        <w:tc>
          <w:tcPr>
            <w:tcW w:w="1842" w:type="dxa"/>
            <w:tcBorders>
              <w:top w:val="nil"/>
              <w:left w:val="nil"/>
              <w:bottom w:val="nil"/>
              <w:right w:val="single" w:sz="8" w:space="0" w:color="auto"/>
            </w:tcBorders>
            <w:noWrap/>
            <w:tcMar>
              <w:top w:w="0" w:type="dxa"/>
              <w:left w:w="70" w:type="dxa"/>
              <w:bottom w:w="0" w:type="dxa"/>
              <w:right w:w="70" w:type="dxa"/>
            </w:tcMar>
            <w:vAlign w:val="bottom"/>
          </w:tcPr>
          <w:p w14:paraId="12D59FB1" w14:textId="2EFE75A0" w:rsidR="00E05994" w:rsidRDefault="00B70D55" w:rsidP="00466905">
            <w:pPr>
              <w:spacing w:line="256" w:lineRule="auto"/>
              <w:rPr>
                <w:rFonts w:eastAsia="Calibri"/>
                <w:color w:val="000000"/>
                <w:lang w:val="en-GB" w:eastAsia="en-US"/>
              </w:rPr>
            </w:pPr>
            <w:r w:rsidRPr="00B70D55">
              <w:rPr>
                <w:rFonts w:eastAsia="Calibri"/>
                <w:color w:val="000000"/>
                <w:lang w:val="en-GB" w:eastAsia="en-US"/>
              </w:rPr>
              <w:t>DE000SL0EBU2</w:t>
            </w:r>
          </w:p>
        </w:tc>
      </w:tr>
      <w:tr w:rsidR="00B70D55" w14:paraId="0D4E59A5" w14:textId="77777777" w:rsidTr="00B70D55">
        <w:trPr>
          <w:trHeight w:val="201"/>
        </w:trPr>
        <w:tc>
          <w:tcPr>
            <w:tcW w:w="6227" w:type="dxa"/>
            <w:tcBorders>
              <w:top w:val="nil"/>
              <w:left w:val="single" w:sz="8" w:space="0" w:color="auto"/>
              <w:bottom w:val="nil"/>
              <w:right w:val="single" w:sz="8" w:space="0" w:color="auto"/>
            </w:tcBorders>
            <w:noWrap/>
            <w:tcMar>
              <w:top w:w="0" w:type="dxa"/>
              <w:left w:w="70" w:type="dxa"/>
              <w:bottom w:w="0" w:type="dxa"/>
              <w:right w:w="70" w:type="dxa"/>
            </w:tcMar>
            <w:vAlign w:val="bottom"/>
          </w:tcPr>
          <w:p w14:paraId="3A24799E" w14:textId="43E709D0" w:rsidR="00B70D55" w:rsidRPr="00B70D55" w:rsidRDefault="00B70D55" w:rsidP="00466905">
            <w:pPr>
              <w:spacing w:line="256" w:lineRule="auto"/>
              <w:rPr>
                <w:rFonts w:eastAsia="Calibri"/>
                <w:color w:val="000000"/>
                <w:sz w:val="22"/>
                <w:szCs w:val="22"/>
                <w:lang w:val="en-US" w:eastAsia="en-US"/>
              </w:rPr>
            </w:pPr>
            <w:r w:rsidRPr="00B70D55">
              <w:rPr>
                <w:rFonts w:eastAsia="Calibri"/>
                <w:color w:val="000000"/>
                <w:sz w:val="22"/>
                <w:szCs w:val="22"/>
                <w:lang w:val="en-US" w:eastAsia="en-US"/>
              </w:rPr>
              <w:t>Global Ethical Values Index NTR</w:t>
            </w:r>
          </w:p>
        </w:tc>
        <w:tc>
          <w:tcPr>
            <w:tcW w:w="1560" w:type="dxa"/>
            <w:tcBorders>
              <w:top w:val="nil"/>
              <w:left w:val="nil"/>
              <w:bottom w:val="nil"/>
              <w:right w:val="single" w:sz="8" w:space="0" w:color="auto"/>
            </w:tcBorders>
            <w:noWrap/>
            <w:tcMar>
              <w:top w:w="0" w:type="dxa"/>
              <w:left w:w="70" w:type="dxa"/>
              <w:bottom w:w="0" w:type="dxa"/>
              <w:right w:w="70" w:type="dxa"/>
            </w:tcMar>
            <w:vAlign w:val="bottom"/>
          </w:tcPr>
          <w:p w14:paraId="245A76D8" w14:textId="7E94618C" w:rsidR="00B70D55" w:rsidRDefault="00B70D55" w:rsidP="00466905">
            <w:pPr>
              <w:spacing w:line="256" w:lineRule="auto"/>
              <w:rPr>
                <w:rFonts w:eastAsia="Calibri"/>
                <w:color w:val="000000"/>
                <w:lang w:val="en-GB" w:eastAsia="en-US"/>
              </w:rPr>
            </w:pPr>
            <w:r>
              <w:rPr>
                <w:rFonts w:eastAsia="Calibri"/>
                <w:color w:val="000000"/>
                <w:lang w:val="en-GB" w:eastAsia="en-US"/>
              </w:rPr>
              <w:t>.</w:t>
            </w:r>
            <w:r w:rsidRPr="00B70D55">
              <w:rPr>
                <w:rFonts w:eastAsia="Calibri"/>
                <w:color w:val="000000"/>
                <w:lang w:val="en-GB" w:eastAsia="en-US"/>
              </w:rPr>
              <w:t>GEVX</w:t>
            </w:r>
            <w:r>
              <w:rPr>
                <w:rFonts w:eastAsia="Calibri"/>
                <w:color w:val="000000"/>
                <w:lang w:val="en-GB" w:eastAsia="en-US"/>
              </w:rPr>
              <w:t>N</w:t>
            </w:r>
          </w:p>
        </w:tc>
        <w:tc>
          <w:tcPr>
            <w:tcW w:w="1842" w:type="dxa"/>
            <w:tcBorders>
              <w:top w:val="nil"/>
              <w:left w:val="nil"/>
              <w:bottom w:val="nil"/>
              <w:right w:val="single" w:sz="8" w:space="0" w:color="auto"/>
            </w:tcBorders>
            <w:noWrap/>
            <w:tcMar>
              <w:top w:w="0" w:type="dxa"/>
              <w:left w:w="70" w:type="dxa"/>
              <w:bottom w:w="0" w:type="dxa"/>
              <w:right w:w="70" w:type="dxa"/>
            </w:tcMar>
            <w:vAlign w:val="bottom"/>
          </w:tcPr>
          <w:p w14:paraId="3D8E0B25" w14:textId="10120849" w:rsidR="00B70D55" w:rsidRDefault="00B70D55" w:rsidP="00466905">
            <w:pPr>
              <w:spacing w:line="256" w:lineRule="auto"/>
              <w:rPr>
                <w:rFonts w:eastAsia="Calibri"/>
                <w:color w:val="000000"/>
                <w:lang w:val="en-GB" w:eastAsia="en-US"/>
              </w:rPr>
            </w:pPr>
            <w:r w:rsidRPr="00B70D55">
              <w:rPr>
                <w:rFonts w:eastAsia="Calibri"/>
                <w:color w:val="000000"/>
                <w:lang w:val="en-GB" w:eastAsia="en-US"/>
              </w:rPr>
              <w:t>DE000SL0EBV0</w:t>
            </w:r>
          </w:p>
        </w:tc>
      </w:tr>
      <w:tr w:rsidR="00B70D55" w:rsidRPr="00B70D55" w14:paraId="69467546"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5741E335" w14:textId="230D69E0" w:rsidR="00B70D55" w:rsidRPr="00B70D55" w:rsidRDefault="00B70D55" w:rsidP="00466905">
            <w:pPr>
              <w:spacing w:line="256" w:lineRule="auto"/>
              <w:rPr>
                <w:rFonts w:eastAsia="Calibri"/>
                <w:color w:val="000000"/>
                <w:sz w:val="22"/>
                <w:szCs w:val="22"/>
                <w:lang w:val="en-US" w:eastAsia="en-US"/>
              </w:rPr>
            </w:pPr>
            <w:r w:rsidRPr="00B70D55">
              <w:rPr>
                <w:rFonts w:eastAsia="Calibri"/>
                <w:color w:val="000000"/>
                <w:sz w:val="22"/>
                <w:szCs w:val="22"/>
                <w:lang w:val="en-US" w:eastAsia="en-US"/>
              </w:rPr>
              <w:t xml:space="preserve">Global Ethical Values Index </w:t>
            </w:r>
            <w:r>
              <w:rPr>
                <w:rFonts w:eastAsia="Calibri"/>
                <w:color w:val="000000"/>
                <w:sz w:val="22"/>
                <w:szCs w:val="22"/>
                <w:lang w:val="en-US" w:eastAsia="en-US"/>
              </w:rPr>
              <w:t>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15B659B3" w14:textId="190F25AC" w:rsidR="00B70D55" w:rsidRDefault="00B70D55" w:rsidP="00466905">
            <w:pPr>
              <w:spacing w:line="256" w:lineRule="auto"/>
              <w:rPr>
                <w:rFonts w:eastAsia="Calibri"/>
                <w:color w:val="000000"/>
                <w:lang w:val="en-GB" w:eastAsia="en-US"/>
              </w:rPr>
            </w:pPr>
            <w:r>
              <w:rPr>
                <w:rFonts w:eastAsia="Calibri"/>
                <w:color w:val="000000"/>
                <w:lang w:val="en-GB" w:eastAsia="en-US"/>
              </w:rPr>
              <w:t>.</w:t>
            </w:r>
            <w:r w:rsidRPr="00AB3CCD">
              <w:t>GEVX</w:t>
            </w:r>
            <w:r>
              <w:t>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0F9BDBA8" w14:textId="781CCB4E" w:rsidR="00B70D55" w:rsidRDefault="00B70D55" w:rsidP="00466905">
            <w:pPr>
              <w:spacing w:line="256" w:lineRule="auto"/>
              <w:rPr>
                <w:rFonts w:eastAsia="Calibri"/>
                <w:color w:val="000000"/>
                <w:lang w:val="en-GB" w:eastAsia="en-US"/>
              </w:rPr>
            </w:pPr>
            <w:r w:rsidRPr="00B70D55">
              <w:rPr>
                <w:rFonts w:eastAsia="Calibri"/>
                <w:color w:val="000000"/>
                <w:lang w:val="en-GB" w:eastAsia="en-US"/>
              </w:rPr>
              <w:t>DE000SL0EBW8</w:t>
            </w:r>
          </w:p>
        </w:tc>
      </w:tr>
    </w:tbl>
    <w:p w14:paraId="590E3787" w14:textId="77777777" w:rsidR="00E05994" w:rsidRDefault="00E05994" w:rsidP="00E05994">
      <w:pPr>
        <w:spacing w:before="0" w:after="160" w:line="259" w:lineRule="auto"/>
        <w:rPr>
          <w:lang w:val="en-GB"/>
        </w:rPr>
      </w:pPr>
    </w:p>
    <w:p w14:paraId="012DE387" w14:textId="479E8820" w:rsidR="00783C68" w:rsidRPr="0026131F" w:rsidRDefault="00E05994" w:rsidP="00995D4A">
      <w:pPr>
        <w:spacing w:before="0" w:after="160" w:line="259" w:lineRule="auto"/>
        <w:jc w:val="left"/>
        <w:rPr>
          <w:sz w:val="28"/>
          <w:szCs w:val="28"/>
          <w:lang w:val="en-GB"/>
        </w:rPr>
      </w:pPr>
      <w:r>
        <w:rPr>
          <w:lang w:val="en-GB"/>
        </w:rPr>
        <w:t xml:space="preserve"> </w:t>
      </w:r>
      <w:r w:rsidR="00783C68" w:rsidRPr="0026131F">
        <w:rPr>
          <w:b/>
          <w:bCs/>
          <w:sz w:val="28"/>
          <w:szCs w:val="28"/>
          <w:u w:val="single"/>
          <w:lang w:val="en-GB"/>
        </w:rPr>
        <w:t xml:space="preserve">Rationale for </w:t>
      </w:r>
      <w:proofErr w:type="spellStart"/>
      <w:r w:rsidR="0073537F">
        <w:rPr>
          <w:b/>
          <w:bCs/>
          <w:sz w:val="28"/>
          <w:szCs w:val="28"/>
          <w:u w:val="single"/>
        </w:rPr>
        <w:t>the</w:t>
      </w:r>
      <w:proofErr w:type="spellEnd"/>
      <w:r w:rsidR="0073537F">
        <w:rPr>
          <w:b/>
          <w:bCs/>
          <w:sz w:val="28"/>
          <w:szCs w:val="28"/>
          <w:u w:val="single"/>
        </w:rPr>
        <w:t xml:space="preserve"> </w:t>
      </w:r>
      <w:r w:rsidR="004D6535" w:rsidRPr="0026131F">
        <w:rPr>
          <w:b/>
          <w:bCs/>
          <w:sz w:val="28"/>
          <w:szCs w:val="28"/>
          <w:u w:val="single"/>
          <w:lang w:val="en-GB"/>
        </w:rPr>
        <w:t>Market Consultation</w:t>
      </w:r>
    </w:p>
    <w:p w14:paraId="392BEA14" w14:textId="77777777" w:rsidR="00652E26" w:rsidRPr="00652E26" w:rsidRDefault="00B70D55" w:rsidP="00652E26">
      <w:pPr>
        <w:spacing w:before="0" w:after="160" w:line="259" w:lineRule="auto"/>
        <w:jc w:val="left"/>
        <w:rPr>
          <w:lang w:val="en-GB"/>
        </w:rPr>
      </w:pPr>
      <w:r w:rsidRPr="00B70D55">
        <w:rPr>
          <w:lang w:val="en-GB"/>
        </w:rPr>
        <w:t>The index represents securities that comply with ethical and ecological, social and governance standards.</w:t>
      </w:r>
      <w:r>
        <w:rPr>
          <w:lang w:val="en-GB"/>
        </w:rPr>
        <w:t xml:space="preserve"> </w:t>
      </w:r>
      <w:r w:rsidR="00652E26" w:rsidRPr="00652E26">
        <w:rPr>
          <w:lang w:val="en-GB"/>
        </w:rPr>
        <w:t xml:space="preserve">In order to align the index with the latest standards for ESG investing, </w:t>
      </w:r>
      <w:proofErr w:type="spellStart"/>
      <w:r w:rsidR="00652E26" w:rsidRPr="00652E26">
        <w:rPr>
          <w:lang w:val="en-GB"/>
        </w:rPr>
        <w:t>Solactive</w:t>
      </w:r>
      <w:proofErr w:type="spellEnd"/>
      <w:r w:rsidR="00652E26" w:rsidRPr="00652E26">
        <w:rPr>
          <w:lang w:val="en-GB"/>
        </w:rPr>
        <w:t xml:space="preserve"> proposes to adjust the ESG criteria as described below. </w:t>
      </w:r>
    </w:p>
    <w:p w14:paraId="46DD9B61" w14:textId="77777777" w:rsidR="00652E26" w:rsidRDefault="00652E26" w:rsidP="00652E26">
      <w:pPr>
        <w:spacing w:before="0" w:after="160" w:line="259" w:lineRule="auto"/>
        <w:jc w:val="left"/>
        <w:rPr>
          <w:lang w:val="en-GB"/>
        </w:rPr>
      </w:pPr>
      <w:r w:rsidRPr="00652E26">
        <w:rPr>
          <w:lang w:val="en-GB"/>
        </w:rPr>
        <w:t xml:space="preserve">Additionally, as we currently observe a high concentration in the markets, it is proposed to include a cap of 9% for individual securities in the index. </w:t>
      </w:r>
    </w:p>
    <w:p w14:paraId="2A079CAD" w14:textId="2DB2FE96" w:rsidR="00F568D6" w:rsidRDefault="004A428F" w:rsidP="00652E26">
      <w:pPr>
        <w:spacing w:before="0" w:after="160" w:line="259" w:lineRule="auto"/>
        <w:jc w:val="left"/>
        <w:rPr>
          <w:b/>
          <w:bCs/>
          <w:sz w:val="28"/>
          <w:szCs w:val="28"/>
          <w:u w:val="single"/>
          <w:lang w:val="en-GB"/>
        </w:rPr>
      </w:pPr>
      <w:r w:rsidRPr="00F31D10">
        <w:rPr>
          <w:b/>
          <w:bCs/>
          <w:sz w:val="28"/>
          <w:szCs w:val="28"/>
          <w:u w:val="single"/>
          <w:lang w:val="en-GB"/>
        </w:rPr>
        <w:t xml:space="preserve">Proposed </w:t>
      </w:r>
      <w:r w:rsidR="00F568D6" w:rsidRPr="00F31D10">
        <w:rPr>
          <w:b/>
          <w:bCs/>
          <w:sz w:val="28"/>
          <w:szCs w:val="28"/>
          <w:u w:val="single"/>
          <w:lang w:val="en-GB"/>
        </w:rPr>
        <w:t>Change</w:t>
      </w:r>
      <w:r w:rsidR="00C77B4F" w:rsidRPr="00F31D10">
        <w:rPr>
          <w:b/>
          <w:bCs/>
          <w:sz w:val="28"/>
          <w:szCs w:val="28"/>
          <w:u w:val="single"/>
          <w:lang w:val="en-GB"/>
        </w:rPr>
        <w:t>s</w:t>
      </w:r>
      <w:r w:rsidR="00C77B4F" w:rsidRPr="00F31D10" w:rsidDel="00C77B4F">
        <w:rPr>
          <w:b/>
          <w:bCs/>
          <w:sz w:val="28"/>
          <w:szCs w:val="28"/>
          <w:u w:val="single"/>
          <w:lang w:val="en-GB"/>
        </w:rPr>
        <w:t xml:space="preserve"> </w:t>
      </w:r>
      <w:r w:rsidR="00F568D6" w:rsidRPr="00F31D10">
        <w:rPr>
          <w:b/>
          <w:bCs/>
          <w:sz w:val="28"/>
          <w:szCs w:val="28"/>
          <w:u w:val="single"/>
          <w:lang w:val="en-GB"/>
        </w:rPr>
        <w:t>to the Index Guideline</w:t>
      </w:r>
    </w:p>
    <w:p w14:paraId="34577CCD" w14:textId="477A4290" w:rsidR="00CE0C13" w:rsidRPr="00F31D10" w:rsidRDefault="00CE0C13" w:rsidP="00CE0C13">
      <w:pPr>
        <w:spacing w:before="0" w:after="160" w:line="259" w:lineRule="auto"/>
        <w:rPr>
          <w:lang w:val="en-GB"/>
        </w:rPr>
      </w:pPr>
      <w:r>
        <w:rPr>
          <w:lang w:val="en-GB"/>
        </w:rPr>
        <w:t>T</w:t>
      </w:r>
      <w:r w:rsidRPr="00F31D10">
        <w:rPr>
          <w:lang w:val="en-GB"/>
        </w:rPr>
        <w:t>he following Methodology changes are proposed in the following points</w:t>
      </w:r>
      <w:r w:rsidRPr="00F31D10" w:rsidDel="00C77B4F">
        <w:rPr>
          <w:lang w:val="en-GB"/>
        </w:rPr>
        <w:t xml:space="preserve"> </w:t>
      </w:r>
      <w:r w:rsidRPr="00F31D10">
        <w:rPr>
          <w:lang w:val="en-GB"/>
        </w:rPr>
        <w:t>of the Index Guideline (ordered in accordance with the numbering of the affected sections)]:</w:t>
      </w:r>
    </w:p>
    <w:p w14:paraId="15AEC05E" w14:textId="662A9478" w:rsidR="003C3C20" w:rsidRPr="00CE0C13" w:rsidRDefault="003C3C20" w:rsidP="00652E26">
      <w:pPr>
        <w:spacing w:before="0" w:after="160" w:line="259" w:lineRule="auto"/>
        <w:jc w:val="left"/>
        <w:rPr>
          <w:b/>
          <w:bCs/>
          <w:sz w:val="28"/>
          <w:szCs w:val="28"/>
          <w:u w:val="single"/>
          <w:lang w:val="en-GB"/>
        </w:rPr>
      </w:pPr>
      <w:r w:rsidRPr="00CE0C13">
        <w:rPr>
          <w:b/>
          <w:bCs/>
          <w:lang w:val="en-GB"/>
        </w:rPr>
        <w:t>R</w:t>
      </w:r>
      <w:r w:rsidR="00CE0C13">
        <w:rPr>
          <w:b/>
          <w:bCs/>
          <w:lang w:val="en-GB"/>
        </w:rPr>
        <w:t>EMOVALS</w:t>
      </w:r>
      <w:r w:rsidRPr="00CE0C13">
        <w:rPr>
          <w:b/>
          <w:bCs/>
          <w:lang w:val="en-GB"/>
        </w:rPr>
        <w:t xml:space="preserve"> </w:t>
      </w:r>
      <w:r>
        <w:rPr>
          <w:lang w:val="en-GB"/>
        </w:rPr>
        <w:t>in section</w:t>
      </w:r>
      <w:r w:rsidRPr="003C3C20">
        <w:rPr>
          <w:lang w:val="en-GB"/>
        </w:rPr>
        <w:t xml:space="preserve"> 2.2.</w:t>
      </w:r>
      <w:r>
        <w:rPr>
          <w:lang w:val="en-GB"/>
        </w:rPr>
        <w:t xml:space="preserve"> </w:t>
      </w:r>
      <w:r w:rsidRPr="003C3C20">
        <w:rPr>
          <w:lang w:val="en-GB"/>
        </w:rPr>
        <w:t>SELECTION OF THE INDEX COMPONENTS</w:t>
      </w:r>
      <w:r>
        <w:rPr>
          <w:lang w:val="en-GB"/>
        </w:rPr>
        <w:t>:</w:t>
      </w:r>
    </w:p>
    <w:tbl>
      <w:tblPr>
        <w:tblStyle w:val="TableGrid"/>
        <w:tblW w:w="9754"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965"/>
        <w:gridCol w:w="3384"/>
        <w:gridCol w:w="3405"/>
      </w:tblGrid>
      <w:tr w:rsidR="00CE0C13" w:rsidRPr="00C13B68" w14:paraId="7B20C73C" w14:textId="77777777" w:rsidTr="00B812F1">
        <w:trPr>
          <w:trHeight w:val="324"/>
        </w:trPr>
        <w:tc>
          <w:tcPr>
            <w:tcW w:w="0" w:type="auto"/>
            <w:vMerge w:val="restart"/>
            <w:vAlign w:val="center"/>
          </w:tcPr>
          <w:p w14:paraId="3F0FF981" w14:textId="77777777" w:rsidR="00CE0C13" w:rsidRPr="00722C1A" w:rsidRDefault="00CE0C13" w:rsidP="003C3C20">
            <w:pPr>
              <w:pStyle w:val="NoSpacing"/>
              <w:rPr>
                <w:sz w:val="24"/>
                <w:szCs w:val="24"/>
                <w:lang w:eastAsia="en-US"/>
              </w:rPr>
            </w:pPr>
            <w:proofErr w:type="spellStart"/>
            <w:r w:rsidRPr="00722C1A">
              <w:rPr>
                <w:sz w:val="24"/>
                <w:szCs w:val="24"/>
                <w:lang w:eastAsia="en-US"/>
              </w:rPr>
              <w:t>Sector-Based</w:t>
            </w:r>
            <w:proofErr w:type="spellEnd"/>
            <w:r w:rsidRPr="00722C1A">
              <w:rPr>
                <w:sz w:val="24"/>
                <w:szCs w:val="24"/>
                <w:lang w:eastAsia="en-US"/>
              </w:rPr>
              <w:t xml:space="preserve"> Screening</w:t>
            </w:r>
          </w:p>
        </w:tc>
        <w:tc>
          <w:tcPr>
            <w:tcW w:w="3384" w:type="dxa"/>
          </w:tcPr>
          <w:p w14:paraId="62E38DBF" w14:textId="782F2684" w:rsidR="00CE0C13" w:rsidRPr="00722C1A" w:rsidRDefault="00CE0C13" w:rsidP="003C3C20">
            <w:pPr>
              <w:spacing w:before="0" w:after="0" w:line="259" w:lineRule="auto"/>
              <w:jc w:val="left"/>
              <w:rPr>
                <w:rFonts w:eastAsiaTheme="minorEastAsia"/>
                <w:lang w:eastAsia="en-US"/>
              </w:rPr>
            </w:pPr>
            <w:proofErr w:type="spellStart"/>
            <w:r w:rsidRPr="003C3C20">
              <w:rPr>
                <w:rFonts w:eastAsiaTheme="minorEastAsia"/>
                <w:lang w:eastAsia="en-US"/>
              </w:rPr>
              <w:t>Greenhouse</w:t>
            </w:r>
            <w:proofErr w:type="spellEnd"/>
            <w:r w:rsidRPr="003C3C20">
              <w:rPr>
                <w:rFonts w:eastAsiaTheme="minorEastAsia"/>
                <w:lang w:eastAsia="en-US"/>
              </w:rPr>
              <w:t xml:space="preserve"> ga</w:t>
            </w:r>
            <w:r>
              <w:rPr>
                <w:rFonts w:eastAsiaTheme="minorEastAsia"/>
                <w:lang w:eastAsia="en-US"/>
              </w:rPr>
              <w:t>s</w:t>
            </w:r>
          </w:p>
        </w:tc>
        <w:tc>
          <w:tcPr>
            <w:tcW w:w="3405" w:type="dxa"/>
            <w:vAlign w:val="center"/>
          </w:tcPr>
          <w:p w14:paraId="4EC1C7F4" w14:textId="0EB3C081" w:rsidR="00CE0C13" w:rsidRPr="00C13B68" w:rsidRDefault="00CE0C13" w:rsidP="003C3C20">
            <w:pPr>
              <w:pStyle w:val="NoSpacing"/>
              <w:rPr>
                <w:lang w:val="en-GB" w:eastAsia="en-US"/>
              </w:rPr>
            </w:pPr>
            <w:r w:rsidRPr="003C3C20">
              <w:rPr>
                <w:sz w:val="24"/>
                <w:szCs w:val="24"/>
                <w:lang w:eastAsia="en-US"/>
              </w:rPr>
              <w:t xml:space="preserve">High GHG </w:t>
            </w:r>
            <w:proofErr w:type="spellStart"/>
            <w:r w:rsidRPr="003C3C20">
              <w:rPr>
                <w:sz w:val="24"/>
                <w:szCs w:val="24"/>
                <w:lang w:eastAsia="en-US"/>
              </w:rPr>
              <w:t>intensity</w:t>
            </w:r>
            <w:proofErr w:type="spellEnd"/>
            <w:r w:rsidRPr="003C3C20">
              <w:rPr>
                <w:sz w:val="24"/>
                <w:szCs w:val="24"/>
                <w:lang w:eastAsia="en-US"/>
              </w:rPr>
              <w:t xml:space="preserve"> (</w:t>
            </w:r>
            <w:proofErr w:type="spellStart"/>
            <w:r w:rsidRPr="003C3C20">
              <w:rPr>
                <w:sz w:val="24"/>
                <w:szCs w:val="24"/>
                <w:lang w:eastAsia="en-US"/>
              </w:rPr>
              <w:t>scope</w:t>
            </w:r>
            <w:proofErr w:type="spellEnd"/>
            <w:r w:rsidRPr="003C3C20">
              <w:rPr>
                <w:sz w:val="24"/>
                <w:szCs w:val="24"/>
                <w:lang w:eastAsia="en-US"/>
              </w:rPr>
              <w:t xml:space="preserve"> 1 &amp; 2)</w:t>
            </w:r>
          </w:p>
        </w:tc>
      </w:tr>
      <w:tr w:rsidR="00CE0C13" w:rsidRPr="005F303D" w14:paraId="75914C62" w14:textId="77777777" w:rsidTr="00B812F1">
        <w:trPr>
          <w:trHeight w:val="324"/>
        </w:trPr>
        <w:tc>
          <w:tcPr>
            <w:tcW w:w="0" w:type="auto"/>
            <w:vMerge/>
            <w:vAlign w:val="center"/>
          </w:tcPr>
          <w:p w14:paraId="3C9E6CAC" w14:textId="77777777" w:rsidR="00CE0C13" w:rsidRPr="00722C1A" w:rsidRDefault="00CE0C13" w:rsidP="003C3C20">
            <w:pPr>
              <w:pStyle w:val="NoSpacing"/>
              <w:rPr>
                <w:sz w:val="24"/>
                <w:szCs w:val="24"/>
                <w:lang w:eastAsia="en-US"/>
              </w:rPr>
            </w:pPr>
          </w:p>
        </w:tc>
        <w:tc>
          <w:tcPr>
            <w:tcW w:w="3384" w:type="dxa"/>
          </w:tcPr>
          <w:p w14:paraId="24BBDCC6" w14:textId="494C9FB4" w:rsidR="00CE0C13" w:rsidRPr="003C3C20" w:rsidRDefault="00CE0C13" w:rsidP="003C3C20">
            <w:pPr>
              <w:spacing w:before="0" w:after="0" w:line="259" w:lineRule="auto"/>
              <w:jc w:val="left"/>
              <w:rPr>
                <w:rFonts w:eastAsiaTheme="minorEastAsia"/>
                <w:lang w:eastAsia="en-US"/>
              </w:rPr>
            </w:pPr>
            <w:proofErr w:type="spellStart"/>
            <w:r w:rsidRPr="00CE0C13">
              <w:rPr>
                <w:rFonts w:eastAsiaTheme="minorEastAsia"/>
                <w:lang w:eastAsia="en-US"/>
              </w:rPr>
              <w:t>Stem</w:t>
            </w:r>
            <w:proofErr w:type="spellEnd"/>
            <w:r w:rsidRPr="00CE0C13">
              <w:rPr>
                <w:rFonts w:eastAsiaTheme="minorEastAsia"/>
                <w:lang w:eastAsia="en-US"/>
              </w:rPr>
              <w:t xml:space="preserve"> </w:t>
            </w:r>
            <w:proofErr w:type="spellStart"/>
            <w:r w:rsidRPr="00CE0C13">
              <w:rPr>
                <w:rFonts w:eastAsiaTheme="minorEastAsia"/>
                <w:lang w:eastAsia="en-US"/>
              </w:rPr>
              <w:t>cell</w:t>
            </w:r>
            <w:proofErr w:type="spellEnd"/>
          </w:p>
        </w:tc>
        <w:tc>
          <w:tcPr>
            <w:tcW w:w="3405" w:type="dxa"/>
            <w:vAlign w:val="center"/>
          </w:tcPr>
          <w:p w14:paraId="56116D0C" w14:textId="57C405E3" w:rsidR="00CE0C13" w:rsidRPr="00CE0C13" w:rsidRDefault="00CE0C13" w:rsidP="003C3C20">
            <w:pPr>
              <w:pStyle w:val="NoSpacing"/>
              <w:rPr>
                <w:sz w:val="24"/>
                <w:szCs w:val="24"/>
                <w:lang w:val="en-US" w:eastAsia="en-US"/>
              </w:rPr>
            </w:pPr>
            <w:r w:rsidRPr="00CE0C13">
              <w:rPr>
                <w:sz w:val="24"/>
                <w:szCs w:val="24"/>
                <w:lang w:val="en-US" w:eastAsia="en-US"/>
              </w:rPr>
              <w:t>Research Cloning companies that conduct stem cell research with cells derived from human embryos or conduct embryonic stem cell research using human embryos derived from cloning techniques</w:t>
            </w:r>
          </w:p>
        </w:tc>
      </w:tr>
    </w:tbl>
    <w:p w14:paraId="300B4F96" w14:textId="77777777" w:rsidR="00CE0C13" w:rsidRDefault="00CE0C13" w:rsidP="00C04273">
      <w:pPr>
        <w:spacing w:before="0" w:after="160" w:line="259" w:lineRule="auto"/>
        <w:rPr>
          <w:lang w:val="en-GB"/>
        </w:rPr>
      </w:pPr>
    </w:p>
    <w:p w14:paraId="33C3AD20" w14:textId="248ACB15" w:rsidR="00CE0C13" w:rsidRPr="00CE0C13" w:rsidRDefault="00CE0C13" w:rsidP="00CE0C13">
      <w:pPr>
        <w:spacing w:before="0" w:after="160" w:line="259" w:lineRule="auto"/>
        <w:jc w:val="left"/>
        <w:rPr>
          <w:b/>
          <w:bCs/>
          <w:sz w:val="28"/>
          <w:szCs w:val="28"/>
          <w:u w:val="single"/>
          <w:lang w:val="en-GB"/>
        </w:rPr>
      </w:pPr>
      <w:r>
        <w:rPr>
          <w:b/>
          <w:bCs/>
          <w:lang w:val="en-GB"/>
        </w:rPr>
        <w:t>ADDITIONS</w:t>
      </w:r>
      <w:r w:rsidRPr="00CE0C13">
        <w:rPr>
          <w:b/>
          <w:bCs/>
          <w:lang w:val="en-GB"/>
        </w:rPr>
        <w:t xml:space="preserve"> </w:t>
      </w:r>
      <w:r>
        <w:rPr>
          <w:lang w:val="en-GB"/>
        </w:rPr>
        <w:t>in section</w:t>
      </w:r>
      <w:r w:rsidRPr="003C3C20">
        <w:rPr>
          <w:lang w:val="en-GB"/>
        </w:rPr>
        <w:t xml:space="preserve"> 2.2.</w:t>
      </w:r>
      <w:r>
        <w:rPr>
          <w:lang w:val="en-GB"/>
        </w:rPr>
        <w:t xml:space="preserve"> </w:t>
      </w:r>
      <w:r w:rsidRPr="003C3C20">
        <w:rPr>
          <w:lang w:val="en-GB"/>
        </w:rPr>
        <w:t>SELECTION OF THE INDEX COMPONENTS</w:t>
      </w:r>
      <w:r>
        <w:rPr>
          <w:lang w:val="en-GB"/>
        </w:rPr>
        <w:t>:</w:t>
      </w:r>
    </w:p>
    <w:tbl>
      <w:tblPr>
        <w:tblStyle w:val="TableGrid"/>
        <w:tblW w:w="9754"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965"/>
        <w:gridCol w:w="3384"/>
        <w:gridCol w:w="3405"/>
      </w:tblGrid>
      <w:tr w:rsidR="00CE0C13" w:rsidRPr="00C13B68" w14:paraId="1E94F974" w14:textId="77777777" w:rsidTr="00B812F1">
        <w:trPr>
          <w:trHeight w:val="324"/>
        </w:trPr>
        <w:tc>
          <w:tcPr>
            <w:tcW w:w="0" w:type="auto"/>
            <w:vMerge w:val="restart"/>
            <w:vAlign w:val="center"/>
          </w:tcPr>
          <w:p w14:paraId="30262396" w14:textId="77777777" w:rsidR="00CE0C13" w:rsidRPr="00722C1A" w:rsidRDefault="00CE0C13" w:rsidP="00CE0C13">
            <w:pPr>
              <w:pStyle w:val="NoSpacing"/>
              <w:rPr>
                <w:sz w:val="24"/>
                <w:szCs w:val="24"/>
                <w:lang w:eastAsia="en-US"/>
              </w:rPr>
            </w:pPr>
            <w:proofErr w:type="spellStart"/>
            <w:r w:rsidRPr="00722C1A">
              <w:rPr>
                <w:sz w:val="24"/>
                <w:szCs w:val="24"/>
                <w:lang w:eastAsia="en-US"/>
              </w:rPr>
              <w:t>Sector-Based</w:t>
            </w:r>
            <w:proofErr w:type="spellEnd"/>
            <w:r w:rsidRPr="00722C1A">
              <w:rPr>
                <w:sz w:val="24"/>
                <w:szCs w:val="24"/>
                <w:lang w:eastAsia="en-US"/>
              </w:rPr>
              <w:t xml:space="preserve"> Screening</w:t>
            </w:r>
          </w:p>
        </w:tc>
        <w:tc>
          <w:tcPr>
            <w:tcW w:w="3384" w:type="dxa"/>
          </w:tcPr>
          <w:p w14:paraId="42300496" w14:textId="7E90D5AE" w:rsidR="00CE0C13" w:rsidRPr="00722C1A" w:rsidRDefault="00CE0C13" w:rsidP="00CE0C13">
            <w:pPr>
              <w:spacing w:before="0" w:after="0" w:line="259" w:lineRule="auto"/>
              <w:jc w:val="left"/>
              <w:rPr>
                <w:rFonts w:eastAsiaTheme="minorEastAsia"/>
                <w:lang w:eastAsia="en-US"/>
              </w:rPr>
            </w:pPr>
            <w:proofErr w:type="spellStart"/>
            <w:r w:rsidRPr="000439BC">
              <w:rPr>
                <w:lang w:eastAsia="en-US"/>
              </w:rPr>
              <w:t>Metallurgical</w:t>
            </w:r>
            <w:proofErr w:type="spellEnd"/>
            <w:r w:rsidRPr="000439BC">
              <w:rPr>
                <w:lang w:eastAsia="en-US"/>
              </w:rPr>
              <w:t xml:space="preserve"> Coal </w:t>
            </w:r>
          </w:p>
        </w:tc>
        <w:tc>
          <w:tcPr>
            <w:tcW w:w="3405" w:type="dxa"/>
            <w:vAlign w:val="center"/>
          </w:tcPr>
          <w:p w14:paraId="472CD931" w14:textId="0D5EC34F" w:rsidR="00CE0C13" w:rsidRPr="00C13B68" w:rsidRDefault="00CE0C13" w:rsidP="00CE0C13">
            <w:pPr>
              <w:pStyle w:val="NoSpacing"/>
              <w:rPr>
                <w:lang w:val="en-GB" w:eastAsia="en-US"/>
              </w:rPr>
            </w:pPr>
            <w:r>
              <w:rPr>
                <w:sz w:val="24"/>
                <w:szCs w:val="24"/>
                <w:lang w:eastAsia="en-US"/>
              </w:rPr>
              <w:t>5%</w:t>
            </w:r>
          </w:p>
        </w:tc>
      </w:tr>
      <w:tr w:rsidR="00CE0C13" w:rsidRPr="005F303D" w14:paraId="0596A5A6" w14:textId="77777777" w:rsidTr="00B812F1">
        <w:trPr>
          <w:trHeight w:val="324"/>
        </w:trPr>
        <w:tc>
          <w:tcPr>
            <w:tcW w:w="0" w:type="auto"/>
            <w:vMerge/>
            <w:vAlign w:val="center"/>
          </w:tcPr>
          <w:p w14:paraId="5432AA03" w14:textId="77777777" w:rsidR="00CE0C13" w:rsidRPr="00722C1A" w:rsidRDefault="00CE0C13" w:rsidP="00CE0C13">
            <w:pPr>
              <w:pStyle w:val="NoSpacing"/>
              <w:rPr>
                <w:sz w:val="24"/>
                <w:szCs w:val="24"/>
                <w:lang w:eastAsia="en-US"/>
              </w:rPr>
            </w:pPr>
          </w:p>
        </w:tc>
        <w:tc>
          <w:tcPr>
            <w:tcW w:w="3384" w:type="dxa"/>
          </w:tcPr>
          <w:p w14:paraId="36B10AE2" w14:textId="0227DD49" w:rsidR="00CE0C13" w:rsidRPr="003C3C20" w:rsidRDefault="00CE0C13" w:rsidP="00CE0C13">
            <w:pPr>
              <w:spacing w:before="0" w:after="0" w:line="259" w:lineRule="auto"/>
              <w:jc w:val="left"/>
              <w:rPr>
                <w:rFonts w:eastAsiaTheme="minorEastAsia"/>
                <w:lang w:eastAsia="en-US"/>
              </w:rPr>
            </w:pPr>
            <w:r>
              <w:rPr>
                <w:lang w:eastAsia="en-US"/>
              </w:rPr>
              <w:t>Oil &amp; Gas</w:t>
            </w:r>
          </w:p>
        </w:tc>
        <w:tc>
          <w:tcPr>
            <w:tcW w:w="3405" w:type="dxa"/>
            <w:vAlign w:val="center"/>
          </w:tcPr>
          <w:p w14:paraId="40FB591E" w14:textId="65F4D98D" w:rsidR="00CE0C13" w:rsidRPr="00CE0C13" w:rsidRDefault="00CE0C13" w:rsidP="00CE0C13">
            <w:pPr>
              <w:pStyle w:val="NoSpacing"/>
              <w:rPr>
                <w:sz w:val="24"/>
                <w:szCs w:val="24"/>
                <w:lang w:val="en-US" w:eastAsia="en-US"/>
              </w:rPr>
            </w:pPr>
            <w:r w:rsidRPr="00253676">
              <w:rPr>
                <w:sz w:val="24"/>
                <w:szCs w:val="24"/>
                <w:lang w:val="en-US" w:eastAsia="en-US"/>
              </w:rPr>
              <w:t>5% Distribution &lt;OR&gt; 5% Generation &lt;OR&gt; 30% E</w:t>
            </w:r>
            <w:r>
              <w:rPr>
                <w:sz w:val="24"/>
                <w:szCs w:val="24"/>
                <w:lang w:val="en-US" w:eastAsia="en-US"/>
              </w:rPr>
              <w:t xml:space="preserve">quipment and Services &lt;OR&gt; 30% Pipelines and Transportation &lt;OR&gt; 5% Trading </w:t>
            </w:r>
            <w:r>
              <w:rPr>
                <w:sz w:val="24"/>
                <w:szCs w:val="24"/>
                <w:lang w:val="en-US" w:eastAsia="en-US"/>
              </w:rPr>
              <w:lastRenderedPageBreak/>
              <w:t xml:space="preserve">&lt;OR&gt; 5% Extraction and Production </w:t>
            </w:r>
          </w:p>
        </w:tc>
      </w:tr>
    </w:tbl>
    <w:p w14:paraId="6B9AFC08" w14:textId="77777777" w:rsidR="00CE0C13" w:rsidRPr="00CE0C13" w:rsidRDefault="00CE0C13" w:rsidP="00C04273">
      <w:pPr>
        <w:spacing w:before="0" w:after="160" w:line="259" w:lineRule="auto"/>
        <w:rPr>
          <w:lang w:val="en-US"/>
        </w:rPr>
      </w:pPr>
    </w:p>
    <w:p w14:paraId="738F6D9C" w14:textId="2CFD0321" w:rsidR="00F31D10" w:rsidRPr="00F31D10" w:rsidRDefault="00CE0C13" w:rsidP="00F31D10">
      <w:pPr>
        <w:spacing w:before="0" w:after="160" w:line="259" w:lineRule="auto"/>
        <w:rPr>
          <w:iCs/>
          <w:lang w:val="en-GB"/>
        </w:rPr>
      </w:pPr>
      <w:r w:rsidRPr="00CE0C13">
        <w:rPr>
          <w:b/>
          <w:bCs/>
          <w:iCs/>
          <w:lang w:val="en-GB"/>
        </w:rPr>
        <w:t>CHANGES</w:t>
      </w:r>
      <w:r>
        <w:rPr>
          <w:iCs/>
          <w:lang w:val="en-GB"/>
        </w:rPr>
        <w:t xml:space="preserve"> in section </w:t>
      </w:r>
      <w:r w:rsidR="00F31D10" w:rsidRPr="00F31D10">
        <w:rPr>
          <w:iCs/>
          <w:lang w:val="en-GB"/>
        </w:rPr>
        <w:t>2.3.</w:t>
      </w:r>
      <w:r>
        <w:rPr>
          <w:iCs/>
          <w:lang w:val="en-GB"/>
        </w:rPr>
        <w:t xml:space="preserve"> </w:t>
      </w:r>
      <w:r w:rsidR="00F31D10" w:rsidRPr="00F31D10">
        <w:rPr>
          <w:iCs/>
          <w:lang w:val="en-GB"/>
        </w:rPr>
        <w:t>WEIGHTING OF THE INDEX COMPONENTS</w:t>
      </w:r>
    </w:p>
    <w:p w14:paraId="199CFF36" w14:textId="77777777" w:rsidR="00310AF8" w:rsidRDefault="00F31D10" w:rsidP="00310AF8">
      <w:pPr>
        <w:pStyle w:val="ListParagraph"/>
        <w:numPr>
          <w:ilvl w:val="0"/>
          <w:numId w:val="21"/>
        </w:numPr>
        <w:spacing w:before="0" w:after="160" w:line="259" w:lineRule="auto"/>
        <w:rPr>
          <w:iCs/>
          <w:lang w:val="en-GB"/>
        </w:rPr>
      </w:pPr>
      <w:r w:rsidRPr="00F31D10">
        <w:rPr>
          <w:iCs/>
          <w:lang w:val="en-GB"/>
        </w:rPr>
        <w:t>Before: All Index Components of a Cluster are weighted so that the weight of the Cluster in the Index corresponds to the weight of the respective Cluster in the Index Universe</w:t>
      </w:r>
    </w:p>
    <w:p w14:paraId="7A7F37B5" w14:textId="3E753570" w:rsidR="00F31D10" w:rsidRPr="00CE0C13" w:rsidRDefault="00F31D10" w:rsidP="00CE0C13">
      <w:pPr>
        <w:pStyle w:val="ListParagraph"/>
        <w:spacing w:before="0" w:after="160" w:line="259" w:lineRule="auto"/>
        <w:rPr>
          <w:iCs/>
          <w:lang w:val="en-GB"/>
        </w:rPr>
      </w:pPr>
      <w:r w:rsidRPr="00310AF8">
        <w:rPr>
          <w:iCs/>
          <w:lang w:val="en-GB"/>
        </w:rPr>
        <w:t>After: All Index Components of a Cluster are weighted so that the weight of the Cluster in the Index corresponds to the weight of the respective Cluster in the Index Universe while capping the weight of each  Index Component at 9%.</w:t>
      </w:r>
    </w:p>
    <w:p w14:paraId="45154AF2" w14:textId="0A29A3D7"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 xml:space="preserve">If you would like to share your thoughts with </w:t>
      </w:r>
      <w:proofErr w:type="spellStart"/>
      <w:r w:rsidRPr="00C04273">
        <w:rPr>
          <w:lang w:val="en-US"/>
        </w:rPr>
        <w:t>Solactive</w:t>
      </w:r>
      <w:proofErr w:type="spellEnd"/>
      <w:r w:rsidRPr="00C04273">
        <w:rPr>
          <w:lang w:val="en-US"/>
        </w:rPr>
        <w:t>,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107C8CA1" w:rsidR="005055F5" w:rsidRPr="00C04273" w:rsidRDefault="005055F5" w:rsidP="005055F5">
      <w:pPr>
        <w:spacing w:before="60" w:line="360" w:lineRule="auto"/>
        <w:rPr>
          <w:lang w:val="en-US"/>
        </w:rPr>
      </w:pPr>
      <w:proofErr w:type="spellStart"/>
      <w:r w:rsidRPr="00C04273">
        <w:rPr>
          <w:lang w:val="en-US"/>
        </w:rPr>
        <w:t>Solactive</w:t>
      </w:r>
      <w:proofErr w:type="spellEnd"/>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the</w:t>
      </w:r>
      <w:r w:rsidR="00F31D10">
        <w:rPr>
          <w:lang w:val="en-US"/>
        </w:rPr>
        <w:t xml:space="preserve"> </w:t>
      </w:r>
      <w:r w:rsidR="00F31D10" w:rsidRPr="00F31D10">
        <w:rPr>
          <w:lang w:val="en-US"/>
        </w:rPr>
        <w:t>GLOBAL ETHICAL VALUES INDEX</w:t>
      </w:r>
      <w:r w:rsidR="00C04273" w:rsidRPr="00C04273">
        <w:rPr>
          <w:lang w:val="en-US"/>
        </w:rPr>
        <w:t xml:space="preserve"> </w:t>
      </w:r>
      <w:r w:rsidRPr="00C04273">
        <w:rPr>
          <w:lang w:val="en-US"/>
        </w:rPr>
        <w:t xml:space="preserve">and welcomes any feedback on how this may affect and/or improve their use of </w:t>
      </w:r>
      <w:proofErr w:type="spellStart"/>
      <w:r w:rsidR="008D32E3" w:rsidRPr="00C04273">
        <w:rPr>
          <w:lang w:val="en-US"/>
        </w:rPr>
        <w:t>Solactive</w:t>
      </w:r>
      <w:proofErr w:type="spellEnd"/>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5F303D"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763D43B8" w14:textId="2B308B6C"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t>Consultation Procedure</w:t>
      </w:r>
    </w:p>
    <w:p w14:paraId="08D8E698" w14:textId="5C255296" w:rsidR="005055F5" w:rsidRDefault="005055F5" w:rsidP="005055F5">
      <w:pPr>
        <w:spacing w:before="0" w:after="0" w:line="360" w:lineRule="auto"/>
        <w:rPr>
          <w:lang w:val="en-US"/>
        </w:rPr>
      </w:pPr>
      <w:r w:rsidRPr="00C04273">
        <w:rPr>
          <w:lang w:val="en-US"/>
        </w:rPr>
        <w:t>Stakeholders and third parties who are interested in participating in this Market Consultation, are invited to respond until</w:t>
      </w:r>
      <w:r w:rsidR="000A4D77">
        <w:rPr>
          <w:lang w:val="en-US"/>
        </w:rPr>
        <w:t xml:space="preserve"> 2024-08-13.</w:t>
      </w:r>
    </w:p>
    <w:p w14:paraId="741A56A5" w14:textId="4DEC8F70" w:rsidR="00651886" w:rsidRPr="00C04273" w:rsidRDefault="00651886" w:rsidP="00651886">
      <w:pPr>
        <w:spacing w:before="0" w:after="0" w:line="360" w:lineRule="auto"/>
        <w:rPr>
          <w:lang w:val="en-US"/>
        </w:rPr>
      </w:pPr>
      <w:r w:rsidRPr="00B6372B">
        <w:rPr>
          <w:lang w:val="en-GB"/>
        </w:rPr>
        <w:t>[</w:t>
      </w:r>
      <w:r w:rsidRPr="00FE1081">
        <w:rPr>
          <w:lang w:val="en-US"/>
        </w:rPr>
        <w:t xml:space="preserve">Subject to feedback received on this Market Consultation, the changes mentioned </w:t>
      </w:r>
      <w:r w:rsidRPr="00B6372B">
        <w:rPr>
          <w:lang w:val="en-GB"/>
        </w:rPr>
        <w:t xml:space="preserve">above are intended to </w:t>
      </w:r>
      <w:r w:rsidRPr="00FE1081">
        <w:rPr>
          <w:lang w:val="en-US"/>
        </w:rPr>
        <w:t>become effective on</w:t>
      </w:r>
      <w:r w:rsidR="000A4D77">
        <w:rPr>
          <w:lang w:val="en-US"/>
        </w:rPr>
        <w:t xml:space="preserve"> 2024-08-21.</w:t>
      </w:r>
    </w:p>
    <w:p w14:paraId="0D223365" w14:textId="77777777" w:rsidR="00651886" w:rsidRPr="00C04273" w:rsidRDefault="00651886" w:rsidP="005055F5">
      <w:pPr>
        <w:spacing w:before="0" w:after="0" w:line="360" w:lineRule="auto"/>
        <w:rPr>
          <w:lang w:val="en-US"/>
        </w:rPr>
      </w:pPr>
    </w:p>
    <w:p w14:paraId="04131284" w14:textId="368944D2"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310AF8">
        <w:rPr>
          <w:b/>
          <w:bCs/>
          <w:lang w:val="en-US"/>
        </w:rPr>
        <w:t>Market Consultation</w:t>
      </w:r>
      <w:r w:rsidR="00310AF8" w:rsidRPr="00310AF8">
        <w:rPr>
          <w:b/>
          <w:bCs/>
          <w:lang w:val="en-GB"/>
        </w:rPr>
        <w:t xml:space="preserve"> </w:t>
      </w:r>
      <w:r w:rsidR="00310AF8" w:rsidRPr="000A4D77">
        <w:rPr>
          <w:b/>
          <w:bCs/>
          <w:lang w:val="en-US"/>
        </w:rPr>
        <w:t>GLOBAL ETHICAL VALUES INDEX”</w:t>
      </w:r>
      <w:r w:rsidRPr="00310AF8">
        <w:rPr>
          <w:b/>
          <w:bCs/>
          <w:lang w:val="en-US"/>
        </w:rPr>
        <w:t xml:space="preserve"> </w:t>
      </w:r>
      <w:r w:rsidRPr="00C04273">
        <w:rPr>
          <w:lang w:val="en-US"/>
        </w:rPr>
        <w:t xml:space="preserve">as the subject of the email, or </w:t>
      </w:r>
    </w:p>
    <w:p w14:paraId="6AB9F564" w14:textId="77777777" w:rsidR="005055F5" w:rsidRPr="00B6372B" w:rsidRDefault="005055F5" w:rsidP="005055F5">
      <w:pPr>
        <w:spacing w:after="0"/>
        <w:rPr>
          <w:lang w:val="it-IT"/>
        </w:rPr>
      </w:pPr>
      <w:r w:rsidRPr="00B6372B">
        <w:rPr>
          <w:lang w:val="it-IT"/>
        </w:rPr>
        <w:t xml:space="preserve">via </w:t>
      </w:r>
      <w:proofErr w:type="spellStart"/>
      <w:r w:rsidRPr="00B6372B">
        <w:rPr>
          <w:lang w:val="it-IT"/>
        </w:rPr>
        <w:t>postal</w:t>
      </w:r>
      <w:proofErr w:type="spellEnd"/>
      <w:r w:rsidRPr="00B6372B">
        <w:rPr>
          <w:lang w:val="it-IT"/>
        </w:rPr>
        <w:t xml:space="preserve"> mail to:</w:t>
      </w:r>
      <w:r w:rsidRPr="00B6372B">
        <w:rPr>
          <w:lang w:val="it-IT"/>
        </w:rPr>
        <w:tab/>
      </w:r>
      <w:proofErr w:type="spellStart"/>
      <w:r w:rsidRPr="00B6372B">
        <w:rPr>
          <w:b/>
          <w:bCs/>
          <w:lang w:val="it-IT"/>
        </w:rPr>
        <w:t>Solactive</w:t>
      </w:r>
      <w:proofErr w:type="spellEnd"/>
      <w:r w:rsidRPr="00B6372B">
        <w:rPr>
          <w:b/>
          <w:bCs/>
          <w:lang w:val="it-IT"/>
        </w:rPr>
        <w:t xml:space="preser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Pr="00B6372B" w:rsidRDefault="003D0D25" w:rsidP="003D0D25">
      <w:pPr>
        <w:spacing w:after="0"/>
        <w:ind w:left="1416" w:firstLine="708"/>
        <w:rPr>
          <w:lang w:val="en-GB"/>
        </w:rPr>
      </w:pPr>
      <w:r w:rsidRPr="00B6372B">
        <w:rPr>
          <w:lang w:val="en-GB"/>
        </w:rPr>
        <w:t>Germany</w:t>
      </w:r>
    </w:p>
    <w:p w14:paraId="752A804F" w14:textId="7A894BF5" w:rsidR="00753C1C" w:rsidRPr="00B6372B" w:rsidRDefault="00753C1C" w:rsidP="003D0D25">
      <w:pPr>
        <w:spacing w:after="0"/>
        <w:ind w:left="1416" w:firstLine="708"/>
        <w:rPr>
          <w:lang w:val="en-GB"/>
        </w:rPr>
      </w:pPr>
    </w:p>
    <w:p w14:paraId="6605CF27" w14:textId="77777777" w:rsidR="00753C1C" w:rsidRDefault="00753C1C" w:rsidP="00753C1C">
      <w:pPr>
        <w:spacing w:after="0"/>
        <w:rPr>
          <w:lang w:val="en-US"/>
        </w:rPr>
      </w:pPr>
      <w:r w:rsidRPr="00C04273">
        <w:rPr>
          <w:lang w:val="en-US"/>
        </w:rPr>
        <w:t>Should you have any additional questions regarding the consultative question in particular, please do not hesitate to contact us via above email address.</w:t>
      </w:r>
    </w:p>
    <w:p w14:paraId="0034008D" w14:textId="13CCFDF4" w:rsidR="00753C1C" w:rsidRPr="00B6372B" w:rsidRDefault="00753C1C" w:rsidP="003D0D25">
      <w:pPr>
        <w:spacing w:after="0"/>
        <w:ind w:left="1416" w:firstLine="708"/>
        <w:rPr>
          <w:lang w:val="en-GB"/>
        </w:rPr>
      </w:pP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1" w:name="_Toc526233456"/>
                            <w:r w:rsidRPr="008A06B6">
                              <w:rPr>
                                <w:color w:val="FFFFFF" w:themeColor="background1"/>
                                <w:sz w:val="60"/>
                                <w:szCs w:val="60"/>
                                <w:lang w:val="en-US" w:eastAsia="en-US"/>
                              </w:rPr>
                              <w:t>Contact</w:t>
                            </w:r>
                            <w:bookmarkEnd w:id="1"/>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proofErr w:type="spellStart"/>
                            <w:r w:rsidRPr="00186DB0">
                              <w:rPr>
                                <w:rFonts w:ascii="Flama Semicondensed Medium" w:hAnsi="Flama Semicondensed Medium"/>
                                <w:color w:val="FFFFFF" w:themeColor="background1"/>
                                <w:lang w:val="en-US" w:eastAsia="en-US"/>
                              </w:rPr>
                              <w:t>Solactive</w:t>
                            </w:r>
                            <w:proofErr w:type="spellEnd"/>
                            <w:r w:rsidRPr="00186DB0">
                              <w:rPr>
                                <w:rFonts w:ascii="Flama Semicondensed Medium" w:hAnsi="Flama Semicondensed Medium"/>
                                <w:color w:val="FFFFFF" w:themeColor="background1"/>
                                <w:lang w:val="en-US" w:eastAsia="en-US"/>
                              </w:rPr>
                              <w:t xml:space="preser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5F303D" w:rsidRDefault="00466905" w:rsidP="00EE22E3">
                            <w:pPr>
                              <w:tabs>
                                <w:tab w:val="left" w:pos="993"/>
                              </w:tabs>
                              <w:contextualSpacing/>
                              <w:rPr>
                                <w:color w:val="FFFFFF" w:themeColor="background1"/>
                                <w:lang w:val="fr-FR" w:eastAsia="en-US"/>
                              </w:rPr>
                            </w:pPr>
                            <w:proofErr w:type="spellStart"/>
                            <w:r w:rsidRPr="005F303D">
                              <w:rPr>
                                <w:color w:val="FFFFFF" w:themeColor="background1"/>
                                <w:lang w:val="fr-FR" w:eastAsia="en-US"/>
                              </w:rPr>
                              <w:t>Website</w:t>
                            </w:r>
                            <w:proofErr w:type="spellEnd"/>
                            <w:r w:rsidRPr="005F303D">
                              <w:rPr>
                                <w:color w:val="FFFFFF" w:themeColor="background1"/>
                                <w:lang w:val="fr-FR" w:eastAsia="en-US"/>
                              </w:rPr>
                              <w:t>:</w:t>
                            </w:r>
                            <w:r w:rsidRPr="005F303D">
                              <w:rPr>
                                <w:color w:val="FFFFFF" w:themeColor="background1"/>
                                <w:lang w:val="fr-FR" w:eastAsia="en-US"/>
                              </w:rPr>
                              <w:tab/>
                            </w:r>
                            <w:hyperlink r:id="rId13" w:history="1">
                              <w:r w:rsidRPr="005F303D">
                                <w:rPr>
                                  <w:rStyle w:val="Hyperlink"/>
                                  <w:color w:val="FFFFFF" w:themeColor="background1"/>
                                  <w:lang w:val="fr-FR" w:eastAsia="en-US"/>
                                </w:rPr>
                                <w:t>www.solactive.com</w:t>
                              </w:r>
                            </w:hyperlink>
                            <w:r w:rsidRPr="005F303D">
                              <w:rPr>
                                <w:color w:val="FFFFFF" w:themeColor="background1"/>
                                <w:lang w:val="fr-FR" w:eastAsia="en-US"/>
                              </w:rPr>
                              <w:t xml:space="preserve"> </w:t>
                            </w:r>
                          </w:p>
                          <w:p w14:paraId="7C95E775" w14:textId="77777777" w:rsidR="00466905" w:rsidRPr="005F303D" w:rsidRDefault="00466905" w:rsidP="00EE22E3">
                            <w:pPr>
                              <w:tabs>
                                <w:tab w:val="left" w:pos="993"/>
                              </w:tabs>
                              <w:contextualSpacing/>
                              <w:rPr>
                                <w:color w:val="FFFFFF" w:themeColor="background1"/>
                                <w:lang w:val="fr-FR"/>
                              </w:rPr>
                            </w:pPr>
                          </w:p>
                          <w:p w14:paraId="1DDD5EBB" w14:textId="77777777" w:rsidR="00466905" w:rsidRPr="00B6372B" w:rsidRDefault="00466905" w:rsidP="00EE22E3">
                            <w:pPr>
                              <w:tabs>
                                <w:tab w:val="left" w:pos="993"/>
                              </w:tabs>
                              <w:contextualSpacing/>
                              <w:rPr>
                                <w:color w:val="FFFFFF" w:themeColor="background1"/>
                                <w:lang w:val="fr-FR"/>
                              </w:rPr>
                            </w:pPr>
                            <w:r w:rsidRPr="00B6372B">
                              <w:rPr>
                                <w:color w:val="FFFFFF" w:themeColor="background1"/>
                                <w:lang w:val="fr-FR"/>
                              </w:rPr>
                              <w:t xml:space="preserve">© </w:t>
                            </w:r>
                            <w:proofErr w:type="spellStart"/>
                            <w:r w:rsidRPr="00B6372B">
                              <w:rPr>
                                <w:color w:val="FFFFFF" w:themeColor="background1"/>
                                <w:lang w:val="fr-FR"/>
                              </w:rPr>
                              <w:t>Solactive</w:t>
                            </w:r>
                            <w:proofErr w:type="spellEnd"/>
                            <w:r w:rsidRPr="00B6372B">
                              <w:rPr>
                                <w:color w:val="FFFFFF" w:themeColor="background1"/>
                                <w:lang w:val="fr-FR"/>
                              </w:rPr>
                              <w:t xml:space="preserve"> AG</w:t>
                            </w:r>
                          </w:p>
                          <w:p w14:paraId="5087DCB6" w14:textId="77777777" w:rsidR="00466905" w:rsidRPr="00B6372B"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proofErr w:type="spellStart"/>
                      <w:r w:rsidRPr="00186DB0">
                        <w:rPr>
                          <w:rFonts w:ascii="Flama Semicondensed Medium" w:hAnsi="Flama Semicondensed Medium"/>
                          <w:color w:val="FFFFFF" w:themeColor="background1"/>
                          <w:lang w:val="en-US" w:eastAsia="en-US"/>
                        </w:rPr>
                        <w:t>Solactive</w:t>
                      </w:r>
                      <w:proofErr w:type="spellEnd"/>
                      <w:r w:rsidRPr="00186DB0">
                        <w:rPr>
                          <w:rFonts w:ascii="Flama Semicondensed Medium" w:hAnsi="Flama Semicondensed Medium"/>
                          <w:color w:val="FFFFFF" w:themeColor="background1"/>
                          <w:lang w:val="en-US" w:eastAsia="en-US"/>
                        </w:rPr>
                        <w:t xml:space="preser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5F303D" w:rsidRDefault="00466905" w:rsidP="00EE22E3">
                      <w:pPr>
                        <w:tabs>
                          <w:tab w:val="left" w:pos="993"/>
                        </w:tabs>
                        <w:contextualSpacing/>
                        <w:rPr>
                          <w:color w:val="FFFFFF" w:themeColor="background1"/>
                          <w:lang w:val="fr-FR" w:eastAsia="en-US"/>
                        </w:rPr>
                      </w:pPr>
                      <w:proofErr w:type="spellStart"/>
                      <w:r w:rsidRPr="005F303D">
                        <w:rPr>
                          <w:color w:val="FFFFFF" w:themeColor="background1"/>
                          <w:lang w:val="fr-FR" w:eastAsia="en-US"/>
                        </w:rPr>
                        <w:t>Website</w:t>
                      </w:r>
                      <w:proofErr w:type="spellEnd"/>
                      <w:r w:rsidRPr="005F303D">
                        <w:rPr>
                          <w:color w:val="FFFFFF" w:themeColor="background1"/>
                          <w:lang w:val="fr-FR" w:eastAsia="en-US"/>
                        </w:rPr>
                        <w:t>:</w:t>
                      </w:r>
                      <w:r w:rsidRPr="005F303D">
                        <w:rPr>
                          <w:color w:val="FFFFFF" w:themeColor="background1"/>
                          <w:lang w:val="fr-FR" w:eastAsia="en-US"/>
                        </w:rPr>
                        <w:tab/>
                      </w:r>
                      <w:hyperlink r:id="rId15" w:history="1">
                        <w:r w:rsidRPr="005F303D">
                          <w:rPr>
                            <w:rStyle w:val="Hyperlink"/>
                            <w:color w:val="FFFFFF" w:themeColor="background1"/>
                            <w:lang w:val="fr-FR" w:eastAsia="en-US"/>
                          </w:rPr>
                          <w:t>www.solactive.com</w:t>
                        </w:r>
                      </w:hyperlink>
                      <w:r w:rsidRPr="005F303D">
                        <w:rPr>
                          <w:color w:val="FFFFFF" w:themeColor="background1"/>
                          <w:lang w:val="fr-FR" w:eastAsia="en-US"/>
                        </w:rPr>
                        <w:t xml:space="preserve"> </w:t>
                      </w:r>
                    </w:p>
                    <w:p w14:paraId="7C95E775" w14:textId="77777777" w:rsidR="00466905" w:rsidRPr="005F303D" w:rsidRDefault="00466905" w:rsidP="00EE22E3">
                      <w:pPr>
                        <w:tabs>
                          <w:tab w:val="left" w:pos="993"/>
                        </w:tabs>
                        <w:contextualSpacing/>
                        <w:rPr>
                          <w:color w:val="FFFFFF" w:themeColor="background1"/>
                          <w:lang w:val="fr-FR"/>
                        </w:rPr>
                      </w:pPr>
                    </w:p>
                    <w:p w14:paraId="1DDD5EBB" w14:textId="77777777" w:rsidR="00466905" w:rsidRPr="00B6372B" w:rsidRDefault="00466905" w:rsidP="00EE22E3">
                      <w:pPr>
                        <w:tabs>
                          <w:tab w:val="left" w:pos="993"/>
                        </w:tabs>
                        <w:contextualSpacing/>
                        <w:rPr>
                          <w:color w:val="FFFFFF" w:themeColor="background1"/>
                          <w:lang w:val="fr-FR"/>
                        </w:rPr>
                      </w:pPr>
                      <w:r w:rsidRPr="00B6372B">
                        <w:rPr>
                          <w:color w:val="FFFFFF" w:themeColor="background1"/>
                          <w:lang w:val="fr-FR"/>
                        </w:rPr>
                        <w:t xml:space="preserve">© </w:t>
                      </w:r>
                      <w:proofErr w:type="spellStart"/>
                      <w:r w:rsidRPr="00B6372B">
                        <w:rPr>
                          <w:color w:val="FFFFFF" w:themeColor="background1"/>
                          <w:lang w:val="fr-FR"/>
                        </w:rPr>
                        <w:t>Solactive</w:t>
                      </w:r>
                      <w:proofErr w:type="spellEnd"/>
                      <w:r w:rsidRPr="00B6372B">
                        <w:rPr>
                          <w:color w:val="FFFFFF" w:themeColor="background1"/>
                          <w:lang w:val="fr-FR"/>
                        </w:rPr>
                        <w:t xml:space="preserve"> AG</w:t>
                      </w:r>
                    </w:p>
                    <w:p w14:paraId="5087DCB6" w14:textId="77777777" w:rsidR="00466905" w:rsidRPr="00B6372B" w:rsidRDefault="00466905" w:rsidP="00EE22E3">
                      <w:pPr>
                        <w:rPr>
                          <w:color w:val="FFFFFF" w:themeColor="background1"/>
                          <w:lang w:val="fr-FR"/>
                        </w:rPr>
                      </w:pPr>
                    </w:p>
                  </w:txbxContent>
                </v:textbox>
                <w10:wrap anchorx="margin" anchory="page"/>
              </v:shape>
            </w:pict>
          </mc:Fallback>
        </mc:AlternateContent>
      </w:r>
    </w:p>
    <w:sectPr w:rsidR="00572562" w:rsidRPr="00572562" w:rsidSect="00475079">
      <w:headerReference w:type="even" r:id="rId16"/>
      <w:headerReference w:type="default" r:id="rId17"/>
      <w:footerReference w:type="even" r:id="rId18"/>
      <w:footerReference w:type="default" r:id="rId19"/>
      <w:headerReference w:type="first" r:id="rId20"/>
      <w:footerReference w:type="firs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F179F9" w14:textId="77777777" w:rsidR="00B236E1" w:rsidRDefault="00B236E1" w:rsidP="002E70FC">
      <w:pPr>
        <w:spacing w:before="0" w:after="0"/>
      </w:pPr>
      <w:r>
        <w:separator/>
      </w:r>
    </w:p>
  </w:endnote>
  <w:endnote w:type="continuationSeparator" w:id="0">
    <w:p w14:paraId="42DB5A56" w14:textId="77777777" w:rsidR="00B236E1" w:rsidRDefault="00B236E1"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DA7C201-F918-428D-85FF-E96265DC5FA8}"/>
  </w:font>
  <w:font w:name="Flama Semicondensed Light">
    <w:altName w:val="Calibri"/>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embedRegular r:id="rId2" w:fontKey="{AA21D5C6-078B-43AA-B8E9-FD1A4AF72FB3}"/>
  </w:font>
  <w:font w:name="Flama Semicondensed Medium">
    <w:altName w:val="Calibri"/>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000247B" w:usb2="00000009" w:usb3="00000000" w:csb0="000001FF" w:csb1="00000000"/>
    <w:embedRegular r:id="rId3" w:fontKey="{B77B1241-62D9-4576-A5E7-1D36C9EE87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E8BBB2" w14:textId="77777777" w:rsidR="00B236E1" w:rsidRDefault="00B236E1" w:rsidP="002E70FC">
      <w:pPr>
        <w:spacing w:before="0" w:after="0"/>
      </w:pPr>
      <w:r>
        <w:separator/>
      </w:r>
    </w:p>
  </w:footnote>
  <w:footnote w:type="continuationSeparator" w:id="0">
    <w:p w14:paraId="395573A3" w14:textId="77777777" w:rsidR="00B236E1" w:rsidRDefault="00B236E1"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E5D9C" w14:textId="246CA6A6"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F31D10">
          <w:rPr>
            <w:lang w:val="en-US"/>
          </w:rPr>
          <w:t>Market Consultation GLOBAL ETHICAL VALUES INDEX</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900827A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2994515E"/>
    <w:multiLevelType w:val="hybridMultilevel"/>
    <w:tmpl w:val="AC500A3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9"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97963521">
    <w:abstractNumId w:val="5"/>
  </w:num>
  <w:num w:numId="2" w16cid:durableId="1946571178">
    <w:abstractNumId w:val="7"/>
  </w:num>
  <w:num w:numId="3" w16cid:durableId="1179125708">
    <w:abstractNumId w:val="16"/>
  </w:num>
  <w:num w:numId="4" w16cid:durableId="915869506">
    <w:abstractNumId w:val="20"/>
  </w:num>
  <w:num w:numId="5" w16cid:durableId="459764676">
    <w:abstractNumId w:val="15"/>
  </w:num>
  <w:num w:numId="6" w16cid:durableId="389809399">
    <w:abstractNumId w:val="8"/>
  </w:num>
  <w:num w:numId="7" w16cid:durableId="262537781">
    <w:abstractNumId w:val="19"/>
  </w:num>
  <w:num w:numId="8" w16cid:durableId="1860922612">
    <w:abstractNumId w:val="3"/>
  </w:num>
  <w:num w:numId="9" w16cid:durableId="1373311584">
    <w:abstractNumId w:val="13"/>
  </w:num>
  <w:num w:numId="10" w16cid:durableId="67043981">
    <w:abstractNumId w:val="12"/>
  </w:num>
  <w:num w:numId="11" w16cid:durableId="2133817911">
    <w:abstractNumId w:val="2"/>
  </w:num>
  <w:num w:numId="12" w16cid:durableId="122505148">
    <w:abstractNumId w:val="1"/>
  </w:num>
  <w:num w:numId="13" w16cid:durableId="38171245">
    <w:abstractNumId w:val="14"/>
  </w:num>
  <w:num w:numId="14" w16cid:durableId="1891913225">
    <w:abstractNumId w:val="10"/>
  </w:num>
  <w:num w:numId="15" w16cid:durableId="147862820">
    <w:abstractNumId w:val="4"/>
  </w:num>
  <w:num w:numId="16" w16cid:durableId="1715157974">
    <w:abstractNumId w:val="11"/>
  </w:num>
  <w:num w:numId="17" w16cid:durableId="767502746">
    <w:abstractNumId w:val="21"/>
  </w:num>
  <w:num w:numId="18" w16cid:durableId="256404021">
    <w:abstractNumId w:val="9"/>
  </w:num>
  <w:num w:numId="19" w16cid:durableId="84158075">
    <w:abstractNumId w:val="17"/>
  </w:num>
  <w:num w:numId="20" w16cid:durableId="1892227872">
    <w:abstractNumId w:val="18"/>
  </w:num>
  <w:num w:numId="21" w16cid:durableId="669865984">
    <w:abstractNumId w:val="0"/>
  </w:num>
  <w:num w:numId="22" w16cid:durableId="151430085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defaultTabStop w:val="708"/>
  <w:hyphenationZone w:val="425"/>
  <w:characterSpacingControl w:val="doNotCompress"/>
  <w:hdrShapeDefaults>
    <o:shapedefaults v:ext="edit" spidmax="716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55424"/>
    <w:rsid w:val="000658A8"/>
    <w:rsid w:val="00066898"/>
    <w:rsid w:val="00077C61"/>
    <w:rsid w:val="00080F81"/>
    <w:rsid w:val="00082092"/>
    <w:rsid w:val="000849B9"/>
    <w:rsid w:val="000852F2"/>
    <w:rsid w:val="00085BB3"/>
    <w:rsid w:val="00087194"/>
    <w:rsid w:val="00087BAF"/>
    <w:rsid w:val="000916F7"/>
    <w:rsid w:val="00092BB7"/>
    <w:rsid w:val="0009492F"/>
    <w:rsid w:val="0009534D"/>
    <w:rsid w:val="000A128C"/>
    <w:rsid w:val="000A4D77"/>
    <w:rsid w:val="000A7946"/>
    <w:rsid w:val="000B461C"/>
    <w:rsid w:val="000C0EBA"/>
    <w:rsid w:val="000C5F8E"/>
    <w:rsid w:val="000D0FF1"/>
    <w:rsid w:val="000E0334"/>
    <w:rsid w:val="000E3D03"/>
    <w:rsid w:val="000F3DF3"/>
    <w:rsid w:val="0010358C"/>
    <w:rsid w:val="00110CA0"/>
    <w:rsid w:val="00111291"/>
    <w:rsid w:val="00113086"/>
    <w:rsid w:val="00123CB9"/>
    <w:rsid w:val="00124B71"/>
    <w:rsid w:val="00133435"/>
    <w:rsid w:val="00135E34"/>
    <w:rsid w:val="001448F2"/>
    <w:rsid w:val="00151DD8"/>
    <w:rsid w:val="00185395"/>
    <w:rsid w:val="001913FD"/>
    <w:rsid w:val="00192032"/>
    <w:rsid w:val="0019287D"/>
    <w:rsid w:val="00196409"/>
    <w:rsid w:val="00196791"/>
    <w:rsid w:val="001C7018"/>
    <w:rsid w:val="001D0ECC"/>
    <w:rsid w:val="001D6895"/>
    <w:rsid w:val="001E7A70"/>
    <w:rsid w:val="001F1AAE"/>
    <w:rsid w:val="001F7F10"/>
    <w:rsid w:val="002127D7"/>
    <w:rsid w:val="00216B32"/>
    <w:rsid w:val="00226816"/>
    <w:rsid w:val="00233B75"/>
    <w:rsid w:val="002370C6"/>
    <w:rsid w:val="00252BDE"/>
    <w:rsid w:val="00252DAF"/>
    <w:rsid w:val="0026131F"/>
    <w:rsid w:val="0026500B"/>
    <w:rsid w:val="00265B34"/>
    <w:rsid w:val="002663E0"/>
    <w:rsid w:val="00277D7B"/>
    <w:rsid w:val="0028575D"/>
    <w:rsid w:val="00291586"/>
    <w:rsid w:val="0029232A"/>
    <w:rsid w:val="002A32BB"/>
    <w:rsid w:val="002C0C0A"/>
    <w:rsid w:val="002C3DF7"/>
    <w:rsid w:val="002C65A0"/>
    <w:rsid w:val="002D5D39"/>
    <w:rsid w:val="002E70FC"/>
    <w:rsid w:val="003012BC"/>
    <w:rsid w:val="00310AF8"/>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3C20"/>
    <w:rsid w:val="003C5B49"/>
    <w:rsid w:val="003D0D25"/>
    <w:rsid w:val="003D0F21"/>
    <w:rsid w:val="003E3204"/>
    <w:rsid w:val="003F570C"/>
    <w:rsid w:val="0040784E"/>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500D79"/>
    <w:rsid w:val="005055F5"/>
    <w:rsid w:val="00507DB2"/>
    <w:rsid w:val="00532F22"/>
    <w:rsid w:val="00534514"/>
    <w:rsid w:val="005457DD"/>
    <w:rsid w:val="00572562"/>
    <w:rsid w:val="005818C8"/>
    <w:rsid w:val="00591607"/>
    <w:rsid w:val="00592EE3"/>
    <w:rsid w:val="005A0058"/>
    <w:rsid w:val="005A2BE7"/>
    <w:rsid w:val="005A6736"/>
    <w:rsid w:val="005B5236"/>
    <w:rsid w:val="005C08AA"/>
    <w:rsid w:val="005C210C"/>
    <w:rsid w:val="005C5410"/>
    <w:rsid w:val="005E2B50"/>
    <w:rsid w:val="005E61B4"/>
    <w:rsid w:val="005F303D"/>
    <w:rsid w:val="005F4D7A"/>
    <w:rsid w:val="00615936"/>
    <w:rsid w:val="00621EE1"/>
    <w:rsid w:val="00626C9C"/>
    <w:rsid w:val="0063017D"/>
    <w:rsid w:val="00631951"/>
    <w:rsid w:val="00632135"/>
    <w:rsid w:val="0063592D"/>
    <w:rsid w:val="00650433"/>
    <w:rsid w:val="00651886"/>
    <w:rsid w:val="00651D91"/>
    <w:rsid w:val="00652E26"/>
    <w:rsid w:val="00656E53"/>
    <w:rsid w:val="0065775A"/>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063F4"/>
    <w:rsid w:val="0073537F"/>
    <w:rsid w:val="007357DE"/>
    <w:rsid w:val="00736C70"/>
    <w:rsid w:val="007372FA"/>
    <w:rsid w:val="00746268"/>
    <w:rsid w:val="00750A5D"/>
    <w:rsid w:val="00753112"/>
    <w:rsid w:val="00753C1C"/>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9032B"/>
    <w:rsid w:val="00895A4B"/>
    <w:rsid w:val="008A06B6"/>
    <w:rsid w:val="008A2685"/>
    <w:rsid w:val="008A6090"/>
    <w:rsid w:val="008A6AA1"/>
    <w:rsid w:val="008B3505"/>
    <w:rsid w:val="008C3106"/>
    <w:rsid w:val="008C5730"/>
    <w:rsid w:val="008D13A0"/>
    <w:rsid w:val="008D19A9"/>
    <w:rsid w:val="008D32E3"/>
    <w:rsid w:val="008D7A68"/>
    <w:rsid w:val="008E0EE0"/>
    <w:rsid w:val="008E43E3"/>
    <w:rsid w:val="008E4BEE"/>
    <w:rsid w:val="008F59D5"/>
    <w:rsid w:val="009133CD"/>
    <w:rsid w:val="0092193A"/>
    <w:rsid w:val="009224D5"/>
    <w:rsid w:val="00927618"/>
    <w:rsid w:val="0093363F"/>
    <w:rsid w:val="009369D6"/>
    <w:rsid w:val="00960D2A"/>
    <w:rsid w:val="00970C26"/>
    <w:rsid w:val="0097651D"/>
    <w:rsid w:val="00983D90"/>
    <w:rsid w:val="0099430F"/>
    <w:rsid w:val="00995D4A"/>
    <w:rsid w:val="009A2432"/>
    <w:rsid w:val="009A27F6"/>
    <w:rsid w:val="009A4F6D"/>
    <w:rsid w:val="009B45ED"/>
    <w:rsid w:val="009C5F0F"/>
    <w:rsid w:val="009C62E7"/>
    <w:rsid w:val="009D2EF7"/>
    <w:rsid w:val="009F120E"/>
    <w:rsid w:val="009F51A9"/>
    <w:rsid w:val="00A2430F"/>
    <w:rsid w:val="00A255BA"/>
    <w:rsid w:val="00A3779F"/>
    <w:rsid w:val="00A41317"/>
    <w:rsid w:val="00A413D8"/>
    <w:rsid w:val="00A64163"/>
    <w:rsid w:val="00A65C78"/>
    <w:rsid w:val="00A74BB3"/>
    <w:rsid w:val="00A8219E"/>
    <w:rsid w:val="00A94468"/>
    <w:rsid w:val="00A97E61"/>
    <w:rsid w:val="00AB6B57"/>
    <w:rsid w:val="00AC0BF4"/>
    <w:rsid w:val="00AD1AED"/>
    <w:rsid w:val="00AF0FFD"/>
    <w:rsid w:val="00AF46AF"/>
    <w:rsid w:val="00B01B34"/>
    <w:rsid w:val="00B04ABF"/>
    <w:rsid w:val="00B1629F"/>
    <w:rsid w:val="00B210BC"/>
    <w:rsid w:val="00B236E1"/>
    <w:rsid w:val="00B26F06"/>
    <w:rsid w:val="00B302B4"/>
    <w:rsid w:val="00B4681A"/>
    <w:rsid w:val="00B5343D"/>
    <w:rsid w:val="00B61371"/>
    <w:rsid w:val="00B6372B"/>
    <w:rsid w:val="00B6689F"/>
    <w:rsid w:val="00B70D55"/>
    <w:rsid w:val="00B84D86"/>
    <w:rsid w:val="00B915B6"/>
    <w:rsid w:val="00BA23D9"/>
    <w:rsid w:val="00BA3FA5"/>
    <w:rsid w:val="00BB1CFA"/>
    <w:rsid w:val="00BB7BCB"/>
    <w:rsid w:val="00BD4042"/>
    <w:rsid w:val="00BE39C9"/>
    <w:rsid w:val="00BE7D66"/>
    <w:rsid w:val="00C0189C"/>
    <w:rsid w:val="00C03D31"/>
    <w:rsid w:val="00C04273"/>
    <w:rsid w:val="00C22CA0"/>
    <w:rsid w:val="00C24716"/>
    <w:rsid w:val="00C30238"/>
    <w:rsid w:val="00C32515"/>
    <w:rsid w:val="00C4722A"/>
    <w:rsid w:val="00C676D8"/>
    <w:rsid w:val="00C750BC"/>
    <w:rsid w:val="00C77505"/>
    <w:rsid w:val="00C77B4F"/>
    <w:rsid w:val="00CA595E"/>
    <w:rsid w:val="00CC4A71"/>
    <w:rsid w:val="00CD41EB"/>
    <w:rsid w:val="00CD7B75"/>
    <w:rsid w:val="00CE0C13"/>
    <w:rsid w:val="00CF29CC"/>
    <w:rsid w:val="00D06709"/>
    <w:rsid w:val="00D06800"/>
    <w:rsid w:val="00D06D8B"/>
    <w:rsid w:val="00D30535"/>
    <w:rsid w:val="00D55031"/>
    <w:rsid w:val="00D620C6"/>
    <w:rsid w:val="00D7148C"/>
    <w:rsid w:val="00D72633"/>
    <w:rsid w:val="00D76406"/>
    <w:rsid w:val="00D9088D"/>
    <w:rsid w:val="00D916A7"/>
    <w:rsid w:val="00D94020"/>
    <w:rsid w:val="00D9404B"/>
    <w:rsid w:val="00D9688B"/>
    <w:rsid w:val="00DA2F85"/>
    <w:rsid w:val="00DA3CF4"/>
    <w:rsid w:val="00DB29BB"/>
    <w:rsid w:val="00DB7CE4"/>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274E"/>
    <w:rsid w:val="00EA23FA"/>
    <w:rsid w:val="00EA4B8A"/>
    <w:rsid w:val="00EC2BCA"/>
    <w:rsid w:val="00ED0760"/>
    <w:rsid w:val="00EE22E3"/>
    <w:rsid w:val="00EF4A17"/>
    <w:rsid w:val="00F0488B"/>
    <w:rsid w:val="00F10ACF"/>
    <w:rsid w:val="00F1145C"/>
    <w:rsid w:val="00F25F45"/>
    <w:rsid w:val="00F31D10"/>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9">
      <o:colormru v:ext="edit" colors="#806be4"/>
    </o:shapedefaults>
    <o:shapelayout v:ext="edit">
      <o:idmap v:ext="edit" data="2"/>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0C13"/>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B70D55"/>
    <w:pPr>
      <w:spacing w:after="0" w:line="240" w:lineRule="auto"/>
    </w:pPr>
    <w:rPr>
      <w:rFonts w:ascii="Flama Semicondensed Light" w:eastAsia="Times New Roman" w:hAnsi="Flama Semicondensed Light" w:cs="Times New Roman"/>
      <w:sz w:val="24"/>
      <w:szCs w:val="24"/>
      <w:lang w:eastAsia="de-DE"/>
    </w:rPr>
  </w:style>
  <w:style w:type="table" w:styleId="TableGrid">
    <w:name w:val="Table Grid"/>
    <w:basedOn w:val="TableNormal"/>
    <w:uiPriority w:val="59"/>
    <w:rsid w:val="003C3C20"/>
    <w:pPr>
      <w:spacing w:after="0" w:line="240" w:lineRule="auto"/>
    </w:pPr>
    <w:rPr>
      <w:rFonts w:ascii="Calibri" w:eastAsia="Calibri" w:hAnsi="Calibri"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etconsultation@solactive.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glossaryDocument" Target="glossary/document.xml"/><Relationship Id="rId10" Type="http://schemas.openxmlformats.org/officeDocument/2006/relationships/image" Target="media/image6.sv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156082"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altName w:val="Calibri"/>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altName w:val="Calibri"/>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082092"/>
    <w:rsid w:val="0009492F"/>
    <w:rsid w:val="0013714F"/>
    <w:rsid w:val="001448F2"/>
    <w:rsid w:val="001964B4"/>
    <w:rsid w:val="001A3C98"/>
    <w:rsid w:val="00294FC3"/>
    <w:rsid w:val="002C59F1"/>
    <w:rsid w:val="00523072"/>
    <w:rsid w:val="005325BE"/>
    <w:rsid w:val="00615936"/>
    <w:rsid w:val="00872728"/>
    <w:rsid w:val="00911CFE"/>
    <w:rsid w:val="009A3E4C"/>
    <w:rsid w:val="009E61CE"/>
    <w:rsid w:val="00A64514"/>
    <w:rsid w:val="00A943D4"/>
    <w:rsid w:val="00AA199C"/>
    <w:rsid w:val="00B26F06"/>
    <w:rsid w:val="00CC46C6"/>
    <w:rsid w:val="00D06B66"/>
    <w:rsid w:val="00D63F41"/>
    <w:rsid w:val="00D9088D"/>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2024-08-06T00:00:00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Metadata/LabelInfo.xml><?xml version="1.0" encoding="utf-8"?>
<clbl:labelList xmlns:clbl="http://schemas.microsoft.com/office/2020/mipLabelMetadata">
  <clbl:label id="{c8b7b73d-1070-4334-8a43-60b2afae25d8}" enabled="1" method="Standard" siteId="{e612f95c-dec3-4a4f-aec1-33441de6022d}"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5</Pages>
  <Words>518</Words>
  <Characters>2956</Characters>
  <Application>Microsoft Office Word</Application>
  <DocSecurity>0</DocSecurity>
  <Lines>24</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GLOBAL ETHICAL VALUES INDEX</vt:lpstr>
      <vt:lpstr>Index Calculation Guideline</vt:lpstr>
    </vt:vector>
  </TitlesOfParts>
  <Company/>
  <LinksUpToDate>false</LinksUpToDate>
  <CharactersWithSpaces>3468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GLOBAL ETHICAL VALUES INDEX</dc:title>
  <dc:subject>Calculation Documents &amp; Methodologies</dc:subject>
  <dc:creator>Solactive AG</dc:creator>
  <cp:keywords/>
  <dc:description/>
  <cp:lastModifiedBy>Müchler, Clara-Sophia</cp:lastModifiedBy>
  <cp:revision>5</cp:revision>
  <cp:lastPrinted>2024-08-06T15:23:00Z</cp:lastPrinted>
  <dcterms:created xsi:type="dcterms:W3CDTF">2024-08-06T15:14:00Z</dcterms:created>
  <dcterms:modified xsi:type="dcterms:W3CDTF">2024-08-06T15:24:00Z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