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9B29" w14:textId="77777777" w:rsidR="00DB4BBC" w:rsidRPr="00840415" w:rsidRDefault="005E2BDE" w:rsidP="00AC3878">
      <w:pPr>
        <w:pStyle w:val="Heading1"/>
        <w:spacing w:before="0" w:after="100" w:afterAutospacing="1"/>
        <w:jc w:val="both"/>
        <w:rPr>
          <w:lang w:val="en-CA"/>
        </w:rPr>
      </w:pPr>
      <w:bookmarkStart w:id="0" w:name="_Hlk86847753"/>
      <w:r w:rsidRPr="00607190">
        <w:rPr>
          <w:lang w:val="en-CA"/>
        </w:rPr>
        <w:t>Press Release</w:t>
      </w:r>
    </w:p>
    <w:bookmarkStart w:id="1" w:name="_Hlk100228391"/>
    <w:p w14:paraId="30DB6CBA" w14:textId="2301545C" w:rsidR="00EE4116" w:rsidRPr="007F5B94" w:rsidRDefault="00000000" w:rsidP="00AC3878">
      <w:pPr>
        <w:rPr>
          <w:rStyle w:val="Heading2Char"/>
        </w:rPr>
      </w:pPr>
      <w:sdt>
        <w:sdtPr>
          <w:rPr>
            <w:rStyle w:val="Heading2Char"/>
          </w:rPr>
          <w:alias w:val="Sub headline"/>
          <w:id w:val="-1544132408"/>
          <w:placeholder>
            <w:docPart w:val="17416EEA759B416C8866897DC706DCA8"/>
          </w:placeholder>
          <w:text/>
        </w:sdtPr>
        <w:sdtContent>
          <w:r w:rsidR="00310DF5" w:rsidRPr="00DD7146">
            <w:rPr>
              <w:rStyle w:val="Heading2Char"/>
            </w:rPr>
            <w:t>Desjardins</w:t>
          </w:r>
          <w:r w:rsidR="00310DF5">
            <w:rPr>
              <w:rStyle w:val="Heading2Char"/>
            </w:rPr>
            <w:t xml:space="preserve"> Investments</w:t>
          </w:r>
          <w:r w:rsidR="00310DF5" w:rsidRPr="00DD7146">
            <w:rPr>
              <w:rStyle w:val="Heading2Char"/>
            </w:rPr>
            <w:t xml:space="preserve"> </w:t>
          </w:r>
          <w:r w:rsidR="00853BBE">
            <w:rPr>
              <w:rStyle w:val="Heading2Char"/>
            </w:rPr>
            <w:t xml:space="preserve">launched </w:t>
          </w:r>
          <w:r w:rsidR="00310DF5">
            <w:rPr>
              <w:rStyle w:val="Heading2Char"/>
            </w:rPr>
            <w:t>a comprehensive</w:t>
          </w:r>
          <w:r w:rsidR="00310DF5" w:rsidRPr="00DD7146">
            <w:rPr>
              <w:rStyle w:val="Heading2Char"/>
            </w:rPr>
            <w:t xml:space="preserve"> ETF Suite </w:t>
          </w:r>
          <w:r w:rsidR="00310DF5">
            <w:rPr>
              <w:rStyle w:val="Heading2Char"/>
            </w:rPr>
            <w:t>in Canada based on Solactive Indices</w:t>
          </w:r>
        </w:sdtContent>
      </w:sdt>
    </w:p>
    <w:p w14:paraId="4B9CB3D0" w14:textId="0D732CBE" w:rsidR="00317203" w:rsidRDefault="00FF642E" w:rsidP="00AC3878">
      <w:pPr>
        <w:pStyle w:val="NoSpacing"/>
        <w:spacing w:before="0"/>
      </w:pPr>
      <w:bookmarkStart w:id="2" w:name="_Hlk61866276"/>
      <w:bookmarkEnd w:id="1"/>
      <w:r>
        <w:t>29</w:t>
      </w:r>
      <w:r w:rsidR="00317203">
        <w:t xml:space="preserve"> </w:t>
      </w:r>
      <w:r w:rsidR="009443F9">
        <w:t>April</w:t>
      </w:r>
      <w:r w:rsidR="00317203">
        <w:t xml:space="preserve"> 2023</w:t>
      </w:r>
    </w:p>
    <w:p w14:paraId="49C83122" w14:textId="307FDDDA" w:rsidR="009D7142" w:rsidRDefault="78B64775" w:rsidP="006A22B3">
      <w:pPr>
        <w:pStyle w:val="NormalWeb"/>
        <w:spacing w:after="240" w:afterAutospacing="0"/>
        <w:jc w:val="both"/>
        <w:rPr>
          <w:rFonts w:asciiTheme="minorHAnsi" w:hAnsiTheme="minorHAnsi"/>
          <w:color w:val="000000" w:themeColor="text1"/>
          <w:sz w:val="23"/>
          <w:szCs w:val="23"/>
        </w:rPr>
      </w:pPr>
      <w:r w:rsidRPr="00831879">
        <w:rPr>
          <w:rFonts w:asciiTheme="minorHAnsi" w:eastAsia="Flama Semicondensed Medium" w:hAnsiTheme="minorHAnsi" w:cs="Flama Semicondensed Medium"/>
          <w:color w:val="000000" w:themeColor="text1"/>
          <w:sz w:val="23"/>
          <w:szCs w:val="23"/>
          <w:lang w:val="en-CA"/>
        </w:rPr>
        <w:t>FRANKFURT AM MAIN –</w:t>
      </w:r>
      <w:bookmarkEnd w:id="0"/>
      <w:bookmarkEnd w:id="2"/>
      <w:r w:rsidR="006C2415" w:rsidRPr="00831879">
        <w:rPr>
          <w:rStyle w:val="Emphasis"/>
          <w:rFonts w:asciiTheme="minorHAnsi" w:hAnsiTheme="minorHAnsi" w:cs="Arial"/>
          <w:color w:val="000000" w:themeColor="text1"/>
          <w:sz w:val="23"/>
          <w:szCs w:val="23"/>
        </w:rPr>
        <w:t xml:space="preserve"> </w:t>
      </w:r>
      <w:r w:rsidR="003A7C13" w:rsidRPr="003A7C13">
        <w:rPr>
          <w:rFonts w:asciiTheme="minorHAnsi" w:hAnsiTheme="minorHAnsi" w:cs="Arial"/>
          <w:color w:val="000000" w:themeColor="text1"/>
          <w:sz w:val="23"/>
          <w:szCs w:val="23"/>
        </w:rPr>
        <w:t xml:space="preserve">Solactive AG </w:t>
      </w:r>
      <w:r w:rsidR="00F2095A">
        <w:rPr>
          <w:rFonts w:asciiTheme="minorHAnsi" w:hAnsiTheme="minorHAnsi" w:cs="Arial"/>
          <w:color w:val="000000" w:themeColor="text1"/>
          <w:sz w:val="23"/>
          <w:szCs w:val="23"/>
        </w:rPr>
        <w:t>is</w:t>
      </w:r>
      <w:r w:rsidR="003A7C13" w:rsidRPr="003A7C13">
        <w:rPr>
          <w:rFonts w:asciiTheme="minorHAnsi" w:hAnsiTheme="minorHAnsi" w:cs="Arial"/>
          <w:color w:val="000000" w:themeColor="text1"/>
          <w:sz w:val="23"/>
          <w:szCs w:val="23"/>
        </w:rPr>
        <w:t xml:space="preserve"> pleased to announce </w:t>
      </w:r>
      <w:r w:rsidR="00212B56" w:rsidRPr="00212B56">
        <w:rPr>
          <w:rFonts w:asciiTheme="minorHAnsi" w:hAnsiTheme="minorHAnsi" w:cs="Arial"/>
          <w:color w:val="000000" w:themeColor="text1"/>
          <w:sz w:val="23"/>
          <w:szCs w:val="23"/>
        </w:rPr>
        <w:t>the launch by Desjardins</w:t>
      </w:r>
      <w:r w:rsidR="00212B56" w:rsidRPr="00212B56">
        <w:t xml:space="preserve"> </w:t>
      </w:r>
      <w:r w:rsidR="00212B56" w:rsidRPr="00212B56">
        <w:rPr>
          <w:rFonts w:asciiTheme="minorHAnsi" w:hAnsiTheme="minorHAnsi" w:cs="Arial"/>
          <w:color w:val="000000" w:themeColor="text1"/>
          <w:sz w:val="23"/>
          <w:szCs w:val="23"/>
        </w:rPr>
        <w:t>Investments Inc. (DI), acting as manager for Desjardins Exchange Traded Funds (ETFs</w:t>
      </w:r>
      <w:r w:rsidR="00212B56">
        <w:rPr>
          <w:rFonts w:asciiTheme="minorHAnsi" w:hAnsiTheme="minorHAnsi" w:cs="Arial"/>
          <w:color w:val="000000" w:themeColor="text1"/>
          <w:sz w:val="23"/>
          <w:szCs w:val="23"/>
        </w:rPr>
        <w:t xml:space="preserve">), </w:t>
      </w:r>
      <w:r w:rsidR="00212B56" w:rsidRPr="00212B56">
        <w:rPr>
          <w:rFonts w:asciiTheme="minorHAnsi" w:hAnsiTheme="minorHAnsi" w:cs="Arial"/>
          <w:color w:val="000000" w:themeColor="text1"/>
          <w:sz w:val="23"/>
          <w:szCs w:val="23"/>
        </w:rPr>
        <w:t xml:space="preserve">of </w:t>
      </w:r>
      <w:r w:rsidR="00212B56">
        <w:rPr>
          <w:rFonts w:asciiTheme="minorHAnsi" w:hAnsiTheme="minorHAnsi" w:cs="Arial"/>
          <w:color w:val="000000" w:themeColor="text1"/>
          <w:sz w:val="23"/>
          <w:szCs w:val="23"/>
        </w:rPr>
        <w:t xml:space="preserve">four </w:t>
      </w:r>
      <w:r w:rsidR="00212B56" w:rsidRPr="00212B56">
        <w:rPr>
          <w:rFonts w:asciiTheme="minorHAnsi" w:hAnsiTheme="minorHAnsi" w:cs="Arial"/>
          <w:color w:val="000000" w:themeColor="text1"/>
          <w:sz w:val="23"/>
          <w:szCs w:val="23"/>
        </w:rPr>
        <w:t>new ETFs in Canada based on Solactive Indices</w:t>
      </w:r>
      <w:r w:rsidR="00212B56">
        <w:rPr>
          <w:rFonts w:asciiTheme="minorHAnsi" w:hAnsiTheme="minorHAnsi" w:cs="Arial"/>
          <w:color w:val="000000" w:themeColor="text1"/>
          <w:sz w:val="23"/>
          <w:szCs w:val="23"/>
        </w:rPr>
        <w:t xml:space="preserve"> </w:t>
      </w:r>
      <w:r w:rsidR="003A7C13" w:rsidRPr="003A7C13">
        <w:rPr>
          <w:rFonts w:asciiTheme="minorHAnsi" w:hAnsiTheme="minorHAnsi" w:cs="Arial"/>
          <w:color w:val="000000" w:themeColor="text1"/>
          <w:sz w:val="23"/>
          <w:szCs w:val="23"/>
        </w:rPr>
        <w:t xml:space="preserve">providing Canadian investors with </w:t>
      </w:r>
      <w:r w:rsidR="00F2095A">
        <w:rPr>
          <w:rFonts w:asciiTheme="minorHAnsi" w:hAnsiTheme="minorHAnsi" w:cs="Arial"/>
          <w:color w:val="000000" w:themeColor="text1"/>
          <w:sz w:val="23"/>
          <w:szCs w:val="23"/>
        </w:rPr>
        <w:t>exposure to local and global equity markets as well as Canadian fixed income securities</w:t>
      </w:r>
      <w:r w:rsidR="003A7C13" w:rsidRPr="003A7C13">
        <w:rPr>
          <w:rFonts w:asciiTheme="minorHAnsi" w:hAnsiTheme="minorHAnsi" w:cs="Arial"/>
          <w:color w:val="000000" w:themeColor="text1"/>
          <w:sz w:val="23"/>
          <w:szCs w:val="23"/>
        </w:rPr>
        <w:t>.</w:t>
      </w:r>
      <w:r w:rsidR="00212B56">
        <w:rPr>
          <w:rFonts w:asciiTheme="minorHAnsi" w:hAnsiTheme="minorHAnsi" w:cs="Arial"/>
          <w:color w:val="000000" w:themeColor="text1"/>
          <w:sz w:val="23"/>
          <w:szCs w:val="23"/>
        </w:rPr>
        <w:t xml:space="preserve"> </w:t>
      </w:r>
    </w:p>
    <w:p w14:paraId="7BEA43CB" w14:textId="35760E23" w:rsidR="00F2095A" w:rsidRDefault="00F2095A" w:rsidP="006A22B3">
      <w:pPr>
        <w:pStyle w:val="NormalWeb"/>
        <w:spacing w:before="0" w:beforeAutospacing="0" w:after="180" w:afterAutospacing="0"/>
        <w:jc w:val="both"/>
        <w:rPr>
          <w:rFonts w:asciiTheme="majorHAnsi" w:hAnsiTheme="majorHAnsi" w:cs="Arial"/>
          <w:color w:val="000000" w:themeColor="text1"/>
        </w:rPr>
      </w:pPr>
      <w:r>
        <w:rPr>
          <w:rFonts w:asciiTheme="majorHAnsi" w:hAnsiTheme="majorHAnsi" w:cs="Arial"/>
          <w:color w:val="000000" w:themeColor="text1"/>
        </w:rPr>
        <w:t xml:space="preserve">The new ETFs </w:t>
      </w:r>
      <w:r w:rsidR="00375721">
        <w:rPr>
          <w:rFonts w:asciiTheme="majorHAnsi" w:hAnsiTheme="majorHAnsi" w:cs="Arial"/>
          <w:color w:val="000000" w:themeColor="text1"/>
        </w:rPr>
        <w:t xml:space="preserve">launched by </w:t>
      </w:r>
      <w:r w:rsidR="00026D17">
        <w:rPr>
          <w:rFonts w:asciiTheme="majorHAnsi" w:hAnsiTheme="majorHAnsi" w:cs="Arial"/>
          <w:color w:val="000000" w:themeColor="text1"/>
        </w:rPr>
        <w:t>Desjardins</w:t>
      </w:r>
      <w:r w:rsidR="00212B56">
        <w:rPr>
          <w:rFonts w:asciiTheme="majorHAnsi" w:hAnsiTheme="majorHAnsi" w:cs="Arial"/>
          <w:color w:val="000000" w:themeColor="text1"/>
        </w:rPr>
        <w:t xml:space="preserve"> Investments</w:t>
      </w:r>
      <w:r w:rsidR="00375721">
        <w:rPr>
          <w:rFonts w:asciiTheme="majorHAnsi" w:hAnsiTheme="majorHAnsi" w:cs="Arial"/>
          <w:color w:val="000000" w:themeColor="text1"/>
        </w:rPr>
        <w:t xml:space="preserve"> </w:t>
      </w:r>
      <w:r>
        <w:rPr>
          <w:rFonts w:asciiTheme="majorHAnsi" w:hAnsiTheme="majorHAnsi" w:cs="Arial"/>
          <w:color w:val="000000" w:themeColor="text1"/>
        </w:rPr>
        <w:t>will be tracking Solactive benchmarks for exposure to key financial markets:</w:t>
      </w:r>
    </w:p>
    <w:tbl>
      <w:tblPr>
        <w:tblStyle w:val="TableGrid"/>
        <w:tblW w:w="0" w:type="auto"/>
        <w:tblLook w:val="04A0" w:firstRow="1" w:lastRow="0" w:firstColumn="1" w:lastColumn="0" w:noHBand="0" w:noVBand="1"/>
      </w:tblPr>
      <w:tblGrid>
        <w:gridCol w:w="1696"/>
        <w:gridCol w:w="4820"/>
        <w:gridCol w:w="3452"/>
      </w:tblGrid>
      <w:tr w:rsidR="00F2095A" w14:paraId="17A1FEEA" w14:textId="77777777" w:rsidTr="00535083">
        <w:tc>
          <w:tcPr>
            <w:tcW w:w="1696" w:type="dxa"/>
          </w:tcPr>
          <w:p w14:paraId="34C0FD43" w14:textId="678695DE" w:rsidR="00F2095A" w:rsidRPr="00535083" w:rsidRDefault="008F67AB" w:rsidP="006A22B3">
            <w:pPr>
              <w:pStyle w:val="NormalWeb"/>
              <w:spacing w:before="0" w:beforeAutospacing="0" w:after="180" w:afterAutospacing="0"/>
              <w:jc w:val="both"/>
              <w:rPr>
                <w:rFonts w:asciiTheme="minorHAnsi" w:hAnsiTheme="minorHAnsi" w:cs="Arial"/>
                <w:color w:val="000000" w:themeColor="text1"/>
                <w:sz w:val="22"/>
                <w:szCs w:val="22"/>
              </w:rPr>
            </w:pPr>
            <w:r w:rsidRPr="00535083">
              <w:rPr>
                <w:rFonts w:asciiTheme="minorHAnsi" w:hAnsiTheme="minorHAnsi" w:cs="Arial"/>
                <w:color w:val="000000" w:themeColor="text1"/>
                <w:sz w:val="22"/>
                <w:szCs w:val="22"/>
              </w:rPr>
              <w:t>Exposure</w:t>
            </w:r>
          </w:p>
        </w:tc>
        <w:tc>
          <w:tcPr>
            <w:tcW w:w="4820" w:type="dxa"/>
          </w:tcPr>
          <w:p w14:paraId="6AC0C9CE" w14:textId="07688312" w:rsidR="00F2095A" w:rsidRPr="00535083" w:rsidRDefault="008F67AB" w:rsidP="006A22B3">
            <w:pPr>
              <w:pStyle w:val="NormalWeb"/>
              <w:spacing w:before="0" w:beforeAutospacing="0" w:after="180" w:afterAutospacing="0"/>
              <w:jc w:val="both"/>
              <w:rPr>
                <w:rFonts w:asciiTheme="minorHAnsi" w:hAnsiTheme="minorHAnsi" w:cs="Arial"/>
                <w:color w:val="000000" w:themeColor="text1"/>
                <w:sz w:val="22"/>
                <w:szCs w:val="22"/>
              </w:rPr>
            </w:pPr>
            <w:r w:rsidRPr="00535083">
              <w:rPr>
                <w:rFonts w:asciiTheme="minorHAnsi" w:hAnsiTheme="minorHAnsi" w:cs="Arial"/>
                <w:color w:val="000000" w:themeColor="text1"/>
                <w:sz w:val="22"/>
                <w:szCs w:val="22"/>
              </w:rPr>
              <w:t>Index</w:t>
            </w:r>
          </w:p>
        </w:tc>
        <w:tc>
          <w:tcPr>
            <w:tcW w:w="3452" w:type="dxa"/>
          </w:tcPr>
          <w:p w14:paraId="010AD535" w14:textId="3FA45A3D" w:rsidR="00F2095A" w:rsidRPr="00535083" w:rsidRDefault="008F67AB" w:rsidP="006A22B3">
            <w:pPr>
              <w:pStyle w:val="NormalWeb"/>
              <w:spacing w:before="0" w:beforeAutospacing="0" w:after="180" w:afterAutospacing="0"/>
              <w:jc w:val="both"/>
              <w:rPr>
                <w:rFonts w:asciiTheme="minorHAnsi" w:hAnsiTheme="minorHAnsi" w:cs="Arial"/>
                <w:color w:val="000000" w:themeColor="text1"/>
                <w:sz w:val="22"/>
                <w:szCs w:val="22"/>
              </w:rPr>
            </w:pPr>
            <w:r w:rsidRPr="00535083">
              <w:rPr>
                <w:rFonts w:asciiTheme="minorHAnsi" w:hAnsiTheme="minorHAnsi" w:cs="Arial"/>
                <w:color w:val="000000" w:themeColor="text1"/>
                <w:sz w:val="22"/>
                <w:szCs w:val="22"/>
              </w:rPr>
              <w:t>ETF</w:t>
            </w:r>
          </w:p>
        </w:tc>
      </w:tr>
      <w:tr w:rsidR="008F67AB" w14:paraId="7CD3B911" w14:textId="77777777" w:rsidTr="00535083">
        <w:tc>
          <w:tcPr>
            <w:tcW w:w="1696" w:type="dxa"/>
          </w:tcPr>
          <w:p w14:paraId="3CBD1460" w14:textId="33720194" w:rsidR="008F67AB" w:rsidRPr="00535083" w:rsidRDefault="008F67AB" w:rsidP="008F67AB">
            <w:pPr>
              <w:pStyle w:val="NormalWeb"/>
              <w:spacing w:before="0" w:beforeAutospacing="0" w:after="180" w:afterAutospacing="0"/>
              <w:jc w:val="both"/>
              <w:rPr>
                <w:rFonts w:asciiTheme="majorHAnsi" w:hAnsiTheme="majorHAnsi" w:cs="Arial"/>
                <w:color w:val="000000" w:themeColor="text1"/>
                <w:sz w:val="22"/>
                <w:szCs w:val="22"/>
              </w:rPr>
            </w:pPr>
            <w:r w:rsidRPr="00535083">
              <w:rPr>
                <w:rFonts w:asciiTheme="majorHAnsi" w:hAnsiTheme="majorHAnsi" w:cs="Arial"/>
                <w:color w:val="000000" w:themeColor="text1"/>
                <w:sz w:val="22"/>
                <w:szCs w:val="22"/>
              </w:rPr>
              <w:t>Canadian Equities</w:t>
            </w:r>
          </w:p>
        </w:tc>
        <w:tc>
          <w:tcPr>
            <w:tcW w:w="4820" w:type="dxa"/>
          </w:tcPr>
          <w:p w14:paraId="3CC38326" w14:textId="37B34A61" w:rsidR="008F67AB" w:rsidRPr="00535083" w:rsidRDefault="008F67AB" w:rsidP="008F67AB">
            <w:pPr>
              <w:pStyle w:val="NormalWeb"/>
              <w:spacing w:before="0" w:beforeAutospacing="0" w:after="180" w:afterAutospacing="0"/>
              <w:jc w:val="both"/>
              <w:rPr>
                <w:rFonts w:asciiTheme="majorHAnsi" w:hAnsiTheme="majorHAnsi" w:cs="Arial"/>
                <w:color w:val="000000" w:themeColor="text1"/>
                <w:sz w:val="22"/>
                <w:szCs w:val="22"/>
              </w:rPr>
            </w:pPr>
            <w:r w:rsidRPr="00535083">
              <w:rPr>
                <w:rFonts w:asciiTheme="majorHAnsi" w:hAnsiTheme="majorHAnsi" w:cs="Arial"/>
                <w:color w:val="000000" w:themeColor="text1"/>
                <w:sz w:val="22"/>
                <w:szCs w:val="22"/>
              </w:rPr>
              <w:t>Solactive Canada Broad Market Index (CA NTR)</w:t>
            </w:r>
          </w:p>
        </w:tc>
        <w:tc>
          <w:tcPr>
            <w:tcW w:w="3452" w:type="dxa"/>
          </w:tcPr>
          <w:p w14:paraId="338B29EA" w14:textId="2ADD377D" w:rsidR="008F67AB" w:rsidRPr="00535083" w:rsidRDefault="008F67AB" w:rsidP="008F67AB">
            <w:pPr>
              <w:pStyle w:val="NormalWeb"/>
              <w:spacing w:before="0" w:beforeAutospacing="0" w:after="180" w:afterAutospacing="0"/>
              <w:jc w:val="both"/>
              <w:rPr>
                <w:rFonts w:asciiTheme="majorHAnsi" w:hAnsiTheme="majorHAnsi" w:cs="Arial"/>
                <w:color w:val="000000" w:themeColor="text1"/>
                <w:sz w:val="22"/>
                <w:szCs w:val="22"/>
              </w:rPr>
            </w:pPr>
            <w:r w:rsidRPr="00535083">
              <w:rPr>
                <w:rFonts w:asciiTheme="majorHAnsi" w:hAnsiTheme="majorHAnsi" w:cs="Arial"/>
                <w:color w:val="000000" w:themeColor="text1"/>
                <w:sz w:val="22"/>
                <w:szCs w:val="22"/>
              </w:rPr>
              <w:t>Desjardins Canadian Equity Index ETF</w:t>
            </w:r>
            <w:r>
              <w:rPr>
                <w:rFonts w:asciiTheme="majorHAnsi" w:hAnsiTheme="majorHAnsi" w:cs="Arial"/>
                <w:color w:val="000000" w:themeColor="text1"/>
                <w:sz w:val="22"/>
                <w:szCs w:val="22"/>
              </w:rPr>
              <w:br/>
              <w:t xml:space="preserve">(Ticker: </w:t>
            </w:r>
            <w:r w:rsidR="00F57488">
              <w:rPr>
                <w:rFonts w:asciiTheme="majorHAnsi" w:hAnsiTheme="majorHAnsi" w:cs="Arial"/>
                <w:color w:val="000000" w:themeColor="text1"/>
                <w:sz w:val="22"/>
                <w:szCs w:val="22"/>
              </w:rPr>
              <w:t>DMEC)</w:t>
            </w:r>
          </w:p>
        </w:tc>
      </w:tr>
      <w:tr w:rsidR="008F67AB" w14:paraId="7F0E6176" w14:textId="77777777" w:rsidTr="00535083">
        <w:tc>
          <w:tcPr>
            <w:tcW w:w="1696" w:type="dxa"/>
          </w:tcPr>
          <w:p w14:paraId="616FB0D1" w14:textId="223B1F1D" w:rsidR="008F67AB" w:rsidRPr="00535083" w:rsidRDefault="008F67AB" w:rsidP="008F67AB">
            <w:pPr>
              <w:pStyle w:val="NormalWeb"/>
              <w:spacing w:before="0" w:beforeAutospacing="0" w:after="180" w:afterAutospacing="0"/>
              <w:jc w:val="both"/>
              <w:rPr>
                <w:rFonts w:asciiTheme="majorHAnsi" w:hAnsiTheme="majorHAnsi" w:cs="Arial"/>
                <w:color w:val="000000" w:themeColor="text1"/>
                <w:sz w:val="22"/>
                <w:szCs w:val="22"/>
              </w:rPr>
            </w:pPr>
            <w:r w:rsidRPr="00535083">
              <w:rPr>
                <w:rFonts w:asciiTheme="majorHAnsi" w:hAnsiTheme="majorHAnsi" w:cs="Arial"/>
                <w:color w:val="000000" w:themeColor="text1"/>
                <w:sz w:val="22"/>
                <w:szCs w:val="22"/>
              </w:rPr>
              <w:t>US Equities</w:t>
            </w:r>
          </w:p>
        </w:tc>
        <w:tc>
          <w:tcPr>
            <w:tcW w:w="4820" w:type="dxa"/>
          </w:tcPr>
          <w:p w14:paraId="14DF34A5" w14:textId="555533D7" w:rsidR="008F67AB" w:rsidRPr="00535083" w:rsidRDefault="008F67AB" w:rsidP="008F67AB">
            <w:pPr>
              <w:pStyle w:val="NormalWeb"/>
              <w:spacing w:before="0" w:beforeAutospacing="0" w:after="180" w:afterAutospacing="0"/>
              <w:jc w:val="both"/>
              <w:rPr>
                <w:rFonts w:asciiTheme="majorHAnsi" w:hAnsiTheme="majorHAnsi" w:cs="Arial"/>
                <w:color w:val="000000" w:themeColor="text1"/>
                <w:sz w:val="22"/>
                <w:szCs w:val="22"/>
              </w:rPr>
            </w:pPr>
            <w:r w:rsidRPr="00535083">
              <w:rPr>
                <w:rFonts w:asciiTheme="majorHAnsi" w:hAnsiTheme="majorHAnsi" w:cs="Arial"/>
                <w:color w:val="000000" w:themeColor="text1"/>
                <w:sz w:val="22"/>
                <w:szCs w:val="22"/>
              </w:rPr>
              <w:t>Solactive GBS United States 500 CAD Index (CA NTR)</w:t>
            </w:r>
          </w:p>
        </w:tc>
        <w:tc>
          <w:tcPr>
            <w:tcW w:w="3452" w:type="dxa"/>
          </w:tcPr>
          <w:p w14:paraId="51F354F0" w14:textId="5BCF4B5D" w:rsidR="008F67AB" w:rsidRPr="00535083" w:rsidRDefault="008F67AB" w:rsidP="008F67AB">
            <w:pPr>
              <w:pStyle w:val="NormalWeb"/>
              <w:spacing w:before="0" w:beforeAutospacing="0" w:after="180" w:afterAutospacing="0"/>
              <w:jc w:val="both"/>
              <w:rPr>
                <w:rFonts w:asciiTheme="majorHAnsi" w:hAnsiTheme="majorHAnsi" w:cs="Arial"/>
                <w:color w:val="000000" w:themeColor="text1"/>
                <w:sz w:val="22"/>
                <w:szCs w:val="22"/>
              </w:rPr>
            </w:pPr>
            <w:r w:rsidRPr="00535083">
              <w:rPr>
                <w:rFonts w:asciiTheme="majorHAnsi" w:hAnsiTheme="majorHAnsi" w:cs="Arial"/>
                <w:color w:val="000000" w:themeColor="text1"/>
                <w:sz w:val="22"/>
                <w:szCs w:val="22"/>
              </w:rPr>
              <w:t>Desjardins American Equity Index ETF</w:t>
            </w:r>
            <w:r>
              <w:rPr>
                <w:rFonts w:asciiTheme="majorHAnsi" w:hAnsiTheme="majorHAnsi" w:cs="Arial"/>
                <w:color w:val="000000" w:themeColor="text1"/>
                <w:sz w:val="22"/>
                <w:szCs w:val="22"/>
              </w:rPr>
              <w:br/>
              <w:t xml:space="preserve">(Ticker: </w:t>
            </w:r>
            <w:r w:rsidR="00F57488">
              <w:rPr>
                <w:rFonts w:asciiTheme="majorHAnsi" w:hAnsiTheme="majorHAnsi" w:cs="Arial"/>
                <w:color w:val="000000" w:themeColor="text1"/>
                <w:sz w:val="22"/>
                <w:szCs w:val="22"/>
              </w:rPr>
              <w:t>DMEU)</w:t>
            </w:r>
          </w:p>
        </w:tc>
      </w:tr>
      <w:tr w:rsidR="008F67AB" w14:paraId="37E931AB" w14:textId="77777777" w:rsidTr="00535083">
        <w:tc>
          <w:tcPr>
            <w:tcW w:w="1696" w:type="dxa"/>
          </w:tcPr>
          <w:p w14:paraId="65BDE9BF" w14:textId="0F0DCB0B" w:rsidR="008F67AB" w:rsidRPr="00535083" w:rsidRDefault="008F67AB" w:rsidP="008F67AB">
            <w:pPr>
              <w:pStyle w:val="NormalWeb"/>
              <w:spacing w:before="0" w:beforeAutospacing="0" w:after="180" w:afterAutospacing="0"/>
              <w:jc w:val="both"/>
              <w:rPr>
                <w:rFonts w:asciiTheme="majorHAnsi" w:hAnsiTheme="majorHAnsi" w:cs="Arial"/>
                <w:color w:val="000000" w:themeColor="text1"/>
                <w:sz w:val="22"/>
                <w:szCs w:val="22"/>
              </w:rPr>
            </w:pPr>
            <w:r w:rsidRPr="00535083">
              <w:rPr>
                <w:rFonts w:asciiTheme="majorHAnsi" w:hAnsiTheme="majorHAnsi" w:cs="Arial"/>
                <w:color w:val="000000" w:themeColor="text1"/>
                <w:sz w:val="22"/>
                <w:szCs w:val="22"/>
              </w:rPr>
              <w:t>International Equities</w:t>
            </w:r>
          </w:p>
        </w:tc>
        <w:tc>
          <w:tcPr>
            <w:tcW w:w="4820" w:type="dxa"/>
          </w:tcPr>
          <w:p w14:paraId="41BD2438" w14:textId="20403AF7" w:rsidR="008F67AB" w:rsidRPr="00535083" w:rsidRDefault="008F67AB" w:rsidP="008F67AB">
            <w:pPr>
              <w:pStyle w:val="NormalWeb"/>
              <w:spacing w:before="0" w:beforeAutospacing="0" w:after="180" w:afterAutospacing="0"/>
              <w:jc w:val="both"/>
              <w:rPr>
                <w:rFonts w:asciiTheme="majorHAnsi" w:hAnsiTheme="majorHAnsi" w:cs="Arial"/>
                <w:color w:val="000000" w:themeColor="text1"/>
                <w:sz w:val="22"/>
                <w:szCs w:val="22"/>
              </w:rPr>
            </w:pPr>
            <w:r w:rsidRPr="00535083">
              <w:rPr>
                <w:rFonts w:asciiTheme="majorHAnsi" w:hAnsiTheme="majorHAnsi" w:cs="Arial"/>
                <w:color w:val="000000" w:themeColor="text1"/>
                <w:sz w:val="22"/>
                <w:szCs w:val="22"/>
              </w:rPr>
              <w:t xml:space="preserve">Solactive GBS Developed Markets </w:t>
            </w:r>
            <w:proofErr w:type="gramStart"/>
            <w:r w:rsidRPr="00535083">
              <w:rPr>
                <w:rFonts w:asciiTheme="majorHAnsi" w:hAnsiTheme="majorHAnsi" w:cs="Arial"/>
                <w:color w:val="000000" w:themeColor="text1"/>
                <w:sz w:val="22"/>
                <w:szCs w:val="22"/>
              </w:rPr>
              <w:t>ex</w:t>
            </w:r>
            <w:proofErr w:type="gramEnd"/>
            <w:r w:rsidRPr="00535083">
              <w:rPr>
                <w:rFonts w:asciiTheme="majorHAnsi" w:hAnsiTheme="majorHAnsi" w:cs="Arial"/>
                <w:color w:val="000000" w:themeColor="text1"/>
                <w:sz w:val="22"/>
                <w:szCs w:val="22"/>
              </w:rPr>
              <w:t xml:space="preserve"> North America Large &amp; Mid Cap CAD Index (CA NTR)</w:t>
            </w:r>
          </w:p>
        </w:tc>
        <w:tc>
          <w:tcPr>
            <w:tcW w:w="3452" w:type="dxa"/>
          </w:tcPr>
          <w:p w14:paraId="10235E66" w14:textId="48B1671F" w:rsidR="008F67AB" w:rsidRPr="00535083" w:rsidRDefault="008F67AB" w:rsidP="008F67AB">
            <w:pPr>
              <w:pStyle w:val="NormalWeb"/>
              <w:spacing w:before="0" w:beforeAutospacing="0" w:after="180" w:afterAutospacing="0"/>
              <w:jc w:val="both"/>
              <w:rPr>
                <w:rFonts w:asciiTheme="majorHAnsi" w:hAnsiTheme="majorHAnsi" w:cs="Arial"/>
                <w:color w:val="000000" w:themeColor="text1"/>
                <w:sz w:val="22"/>
                <w:szCs w:val="22"/>
              </w:rPr>
            </w:pPr>
            <w:r w:rsidRPr="00535083">
              <w:rPr>
                <w:rFonts w:asciiTheme="majorHAnsi" w:hAnsiTheme="majorHAnsi" w:cs="Arial"/>
                <w:color w:val="000000" w:themeColor="text1"/>
                <w:sz w:val="22"/>
                <w:szCs w:val="22"/>
              </w:rPr>
              <w:t>Desjardins International Equity Index ETF</w:t>
            </w:r>
            <w:r>
              <w:rPr>
                <w:rFonts w:asciiTheme="majorHAnsi" w:hAnsiTheme="majorHAnsi" w:cs="Arial"/>
                <w:color w:val="000000" w:themeColor="text1"/>
                <w:sz w:val="22"/>
                <w:szCs w:val="22"/>
              </w:rPr>
              <w:t xml:space="preserve"> (Ticker: </w:t>
            </w:r>
            <w:r w:rsidR="00F57488">
              <w:rPr>
                <w:rFonts w:asciiTheme="majorHAnsi" w:hAnsiTheme="majorHAnsi" w:cs="Arial"/>
                <w:color w:val="000000" w:themeColor="text1"/>
                <w:sz w:val="22"/>
                <w:szCs w:val="22"/>
              </w:rPr>
              <w:t>DMEI)</w:t>
            </w:r>
          </w:p>
        </w:tc>
      </w:tr>
      <w:tr w:rsidR="008F67AB" w14:paraId="22782845" w14:textId="77777777" w:rsidTr="00535083">
        <w:tc>
          <w:tcPr>
            <w:tcW w:w="1696" w:type="dxa"/>
          </w:tcPr>
          <w:p w14:paraId="082332F5" w14:textId="05891ABD" w:rsidR="008F67AB" w:rsidRPr="00535083" w:rsidRDefault="008F67AB" w:rsidP="008F67AB">
            <w:pPr>
              <w:pStyle w:val="NormalWeb"/>
              <w:spacing w:before="0" w:beforeAutospacing="0" w:after="180" w:afterAutospacing="0"/>
              <w:jc w:val="both"/>
              <w:rPr>
                <w:rFonts w:asciiTheme="majorHAnsi" w:hAnsiTheme="majorHAnsi" w:cs="Arial"/>
                <w:color w:val="000000" w:themeColor="text1"/>
                <w:sz w:val="22"/>
                <w:szCs w:val="22"/>
              </w:rPr>
            </w:pPr>
            <w:r w:rsidRPr="00535083">
              <w:rPr>
                <w:rFonts w:asciiTheme="majorHAnsi" w:hAnsiTheme="majorHAnsi" w:cs="Arial"/>
                <w:color w:val="000000" w:themeColor="text1"/>
                <w:sz w:val="22"/>
                <w:szCs w:val="22"/>
              </w:rPr>
              <w:t>Canadian Corporate Bonds</w:t>
            </w:r>
          </w:p>
        </w:tc>
        <w:tc>
          <w:tcPr>
            <w:tcW w:w="4820" w:type="dxa"/>
          </w:tcPr>
          <w:p w14:paraId="49669F92" w14:textId="638A6586" w:rsidR="008F67AB" w:rsidRPr="00535083" w:rsidRDefault="008F67AB" w:rsidP="008F67AB">
            <w:pPr>
              <w:pStyle w:val="NormalWeb"/>
              <w:spacing w:before="0" w:beforeAutospacing="0" w:after="180" w:afterAutospacing="0"/>
              <w:jc w:val="both"/>
              <w:rPr>
                <w:rFonts w:asciiTheme="majorHAnsi" w:hAnsiTheme="majorHAnsi" w:cs="Arial"/>
                <w:color w:val="000000" w:themeColor="text1"/>
                <w:sz w:val="22"/>
                <w:szCs w:val="22"/>
              </w:rPr>
            </w:pPr>
            <w:r w:rsidRPr="00535083">
              <w:rPr>
                <w:rFonts w:asciiTheme="majorHAnsi" w:hAnsiTheme="majorHAnsi" w:cs="Arial"/>
                <w:color w:val="000000" w:themeColor="text1"/>
                <w:sz w:val="22"/>
                <w:szCs w:val="22"/>
              </w:rPr>
              <w:t>Solactive Canadian Bond Universe Corporate TR Index</w:t>
            </w:r>
          </w:p>
        </w:tc>
        <w:tc>
          <w:tcPr>
            <w:tcW w:w="3452" w:type="dxa"/>
          </w:tcPr>
          <w:p w14:paraId="01047138" w14:textId="3B0CE1B7" w:rsidR="008F67AB" w:rsidRPr="00535083" w:rsidRDefault="008F67AB" w:rsidP="008F67AB">
            <w:pPr>
              <w:pStyle w:val="NormalWeb"/>
              <w:spacing w:before="0" w:beforeAutospacing="0" w:after="180" w:afterAutospacing="0"/>
              <w:jc w:val="both"/>
              <w:rPr>
                <w:rFonts w:asciiTheme="majorHAnsi" w:hAnsiTheme="majorHAnsi" w:cs="Arial"/>
                <w:color w:val="000000" w:themeColor="text1"/>
                <w:sz w:val="22"/>
                <w:szCs w:val="22"/>
              </w:rPr>
            </w:pPr>
            <w:r w:rsidRPr="00535083">
              <w:rPr>
                <w:rFonts w:asciiTheme="majorHAnsi" w:hAnsiTheme="majorHAnsi" w:cs="Arial"/>
                <w:color w:val="000000" w:themeColor="text1"/>
                <w:sz w:val="22"/>
                <w:szCs w:val="22"/>
              </w:rPr>
              <w:t>Desjardins Canadian Corporate Bond Index ETF</w:t>
            </w:r>
            <w:r>
              <w:rPr>
                <w:rFonts w:asciiTheme="majorHAnsi" w:hAnsiTheme="majorHAnsi" w:cs="Arial"/>
                <w:color w:val="000000" w:themeColor="text1"/>
                <w:sz w:val="22"/>
                <w:szCs w:val="22"/>
              </w:rPr>
              <w:t xml:space="preserve"> (Ticker: </w:t>
            </w:r>
            <w:r w:rsidR="00F57488">
              <w:rPr>
                <w:rFonts w:asciiTheme="majorHAnsi" w:hAnsiTheme="majorHAnsi" w:cs="Arial"/>
                <w:color w:val="000000" w:themeColor="text1"/>
                <w:sz w:val="22"/>
                <w:szCs w:val="22"/>
              </w:rPr>
              <w:t>DCBC)</w:t>
            </w:r>
          </w:p>
        </w:tc>
      </w:tr>
    </w:tbl>
    <w:p w14:paraId="375686EC" w14:textId="77777777" w:rsidR="00071D14" w:rsidRDefault="00071D14" w:rsidP="006A22B3">
      <w:pPr>
        <w:pStyle w:val="NormalWeb"/>
        <w:spacing w:before="0" w:beforeAutospacing="0" w:after="180" w:afterAutospacing="0"/>
        <w:jc w:val="both"/>
        <w:rPr>
          <w:rFonts w:asciiTheme="majorHAnsi" w:hAnsiTheme="majorHAnsi" w:cs="Arial"/>
          <w:color w:val="000000" w:themeColor="text1"/>
        </w:rPr>
      </w:pPr>
    </w:p>
    <w:p w14:paraId="6159DB7B" w14:textId="67532A70" w:rsidR="00F2095A" w:rsidRDefault="008F67AB" w:rsidP="006A22B3">
      <w:pPr>
        <w:pStyle w:val="NormalWeb"/>
        <w:spacing w:before="0" w:beforeAutospacing="0" w:after="180" w:afterAutospacing="0"/>
        <w:jc w:val="both"/>
        <w:rPr>
          <w:rFonts w:asciiTheme="majorHAnsi" w:hAnsiTheme="majorHAnsi" w:cs="Arial"/>
          <w:color w:val="000000" w:themeColor="text1"/>
        </w:rPr>
      </w:pPr>
      <w:r>
        <w:rPr>
          <w:rFonts w:asciiTheme="majorHAnsi" w:hAnsiTheme="majorHAnsi" w:cs="Arial"/>
          <w:color w:val="000000" w:themeColor="text1"/>
        </w:rPr>
        <w:t xml:space="preserve">The above indices are part of the standard benchmark indices operated by Solactive which are designed to provide issuers of ETFs cost efficient and accurate benchmarks for products providing exposure to key financial markets across geographies and asset classes. The indices are calculated in Canadian Dollars (CAD) to match the currency of the ETF listings on the Toronto Stock Exchange (TSX). </w:t>
      </w:r>
    </w:p>
    <w:p w14:paraId="307803D4" w14:textId="082075A8" w:rsidR="00071D14" w:rsidRDefault="00071D14" w:rsidP="006A22B3">
      <w:pPr>
        <w:pStyle w:val="NormalWeb"/>
        <w:spacing w:before="0" w:beforeAutospacing="0" w:after="180" w:afterAutospacing="0"/>
        <w:jc w:val="both"/>
        <w:rPr>
          <w:rFonts w:asciiTheme="majorHAnsi" w:hAnsiTheme="majorHAnsi" w:cs="Arial"/>
          <w:color w:val="000000" w:themeColor="text1"/>
        </w:rPr>
      </w:pPr>
      <w:r>
        <w:rPr>
          <w:rFonts w:asciiTheme="majorHAnsi" w:hAnsiTheme="majorHAnsi" w:cs="Arial"/>
          <w:color w:val="000000" w:themeColor="text1"/>
        </w:rPr>
        <w:t>This new offering provides investors with further options for increasingly popular cost efficient, highly diversified index based passive investment products for investors.</w:t>
      </w:r>
    </w:p>
    <w:p w14:paraId="6F160DB5" w14:textId="100AEAC1" w:rsidR="00775159" w:rsidRPr="0016601A" w:rsidRDefault="00775159" w:rsidP="006A22B3">
      <w:pPr>
        <w:pStyle w:val="NormalWeb"/>
        <w:spacing w:before="0" w:beforeAutospacing="0" w:after="180" w:afterAutospacing="0"/>
        <w:jc w:val="both"/>
        <w:rPr>
          <w:rFonts w:asciiTheme="majorHAnsi" w:hAnsiTheme="majorHAnsi" w:cs="Arial"/>
          <w:b/>
          <w:bCs/>
          <w:color w:val="000000" w:themeColor="text1"/>
        </w:rPr>
      </w:pPr>
      <w:r>
        <w:rPr>
          <w:rStyle w:val="Strong"/>
          <w:rFonts w:asciiTheme="majorHAnsi" w:hAnsiTheme="majorHAnsi" w:cs="Arial"/>
          <w:b w:val="0"/>
          <w:bCs w:val="0"/>
          <w:color w:val="000000" w:themeColor="text1"/>
        </w:rPr>
        <w:t xml:space="preserve">The ETF listed on </w:t>
      </w:r>
      <w:r w:rsidR="00DB78F2" w:rsidRPr="00840415">
        <w:rPr>
          <w:rStyle w:val="Strong"/>
          <w:rFonts w:asciiTheme="majorHAnsi" w:hAnsiTheme="majorHAnsi" w:cs="Arial"/>
          <w:b w:val="0"/>
          <w:bCs w:val="0"/>
          <w:color w:val="000000" w:themeColor="text1"/>
        </w:rPr>
        <w:t xml:space="preserve">Thursday </w:t>
      </w:r>
      <w:r w:rsidR="0055091C">
        <w:rPr>
          <w:rStyle w:val="Strong"/>
          <w:rFonts w:asciiTheme="majorHAnsi" w:hAnsiTheme="majorHAnsi" w:cs="Arial"/>
          <w:b w:val="0"/>
          <w:bCs w:val="0"/>
          <w:color w:val="000000" w:themeColor="text1"/>
        </w:rPr>
        <w:t>April</w:t>
      </w:r>
      <w:r w:rsidR="00DB78F2">
        <w:rPr>
          <w:rStyle w:val="Strong"/>
          <w:rFonts w:asciiTheme="majorHAnsi" w:hAnsiTheme="majorHAnsi" w:cs="Arial"/>
          <w:b w:val="0"/>
          <w:bCs w:val="0"/>
          <w:color w:val="000000" w:themeColor="text1"/>
        </w:rPr>
        <w:t xml:space="preserve"> 18</w:t>
      </w:r>
      <w:r>
        <w:rPr>
          <w:rStyle w:val="Strong"/>
          <w:rFonts w:asciiTheme="majorHAnsi" w:hAnsiTheme="majorHAnsi" w:cs="Arial"/>
          <w:b w:val="0"/>
          <w:bCs w:val="0"/>
          <w:color w:val="000000" w:themeColor="text1"/>
        </w:rPr>
        <w:t xml:space="preserve"> on the </w:t>
      </w:r>
      <w:r w:rsidR="0055091C" w:rsidRPr="0055091C">
        <w:rPr>
          <w:rStyle w:val="Strong"/>
          <w:rFonts w:asciiTheme="majorHAnsi" w:hAnsiTheme="majorHAnsi" w:cs="Arial"/>
          <w:b w:val="0"/>
          <w:bCs w:val="0"/>
          <w:color w:val="000000" w:themeColor="text1"/>
        </w:rPr>
        <w:t>Toronto</w:t>
      </w:r>
      <w:r w:rsidRPr="0055091C">
        <w:rPr>
          <w:rStyle w:val="Strong"/>
          <w:rFonts w:asciiTheme="majorHAnsi" w:hAnsiTheme="majorHAnsi" w:cs="Arial"/>
          <w:b w:val="0"/>
          <w:bCs w:val="0"/>
          <w:color w:val="000000" w:themeColor="text1"/>
        </w:rPr>
        <w:t xml:space="preserve"> Stock Exchange</w:t>
      </w:r>
      <w:r w:rsidRPr="0016601A">
        <w:rPr>
          <w:rStyle w:val="Strong"/>
          <w:rFonts w:asciiTheme="majorHAnsi" w:hAnsiTheme="majorHAnsi" w:cs="Arial"/>
          <w:b w:val="0"/>
          <w:bCs w:val="0"/>
          <w:color w:val="000000" w:themeColor="text1"/>
        </w:rPr>
        <w:t>.</w:t>
      </w:r>
      <w:r w:rsidRPr="0016601A">
        <w:rPr>
          <w:rStyle w:val="apple-converted-space"/>
          <w:rFonts w:asciiTheme="majorHAnsi" w:hAnsiTheme="majorHAnsi" w:cs="Arial"/>
          <w:b/>
          <w:bCs/>
          <w:color w:val="000000" w:themeColor="text1"/>
        </w:rPr>
        <w:t> </w:t>
      </w:r>
    </w:p>
    <w:p w14:paraId="3C18D463" w14:textId="6892906C" w:rsidR="00775159" w:rsidRPr="009A33D5" w:rsidRDefault="00775159" w:rsidP="006A22B3">
      <w:pPr>
        <w:pStyle w:val="NormalWeb"/>
        <w:spacing w:before="0" w:beforeAutospacing="0" w:after="180" w:afterAutospacing="0"/>
        <w:jc w:val="both"/>
        <w:rPr>
          <w:rStyle w:val="Strong"/>
          <w:rFonts w:asciiTheme="majorHAnsi" w:hAnsiTheme="majorHAnsi"/>
          <w:b w:val="0"/>
          <w:bCs w:val="0"/>
          <w:color w:val="000000" w:themeColor="text1"/>
        </w:rPr>
      </w:pPr>
      <w:r w:rsidRPr="009A33D5">
        <w:rPr>
          <w:rStyle w:val="Strong"/>
          <w:rFonts w:asciiTheme="majorHAnsi" w:hAnsiTheme="majorHAnsi"/>
          <w:b w:val="0"/>
          <w:bCs w:val="0"/>
          <w:color w:val="000000" w:themeColor="text1"/>
          <w:u w:val="single"/>
        </w:rPr>
        <w:lastRenderedPageBreak/>
        <w:t>Timo Pfeiffer, Chief Markets Officer at Solactive, commented</w:t>
      </w:r>
      <w:r w:rsidRPr="009A33D5">
        <w:rPr>
          <w:rStyle w:val="Strong"/>
          <w:rFonts w:asciiTheme="majorHAnsi" w:hAnsiTheme="majorHAnsi"/>
          <w:b w:val="0"/>
          <w:bCs w:val="0"/>
          <w:color w:val="000000" w:themeColor="text1"/>
        </w:rPr>
        <w:t>: </w:t>
      </w:r>
      <w:r w:rsidRPr="009A33D5">
        <w:rPr>
          <w:rStyle w:val="Strong"/>
          <w:rFonts w:asciiTheme="majorHAnsi" w:hAnsiTheme="majorHAnsi"/>
          <w:b w:val="0"/>
          <w:bCs w:val="0"/>
          <w:i/>
          <w:iCs/>
          <w:color w:val="000000" w:themeColor="text1"/>
        </w:rPr>
        <w:t>“</w:t>
      </w:r>
      <w:r w:rsidR="00AC3878" w:rsidRPr="00AC3878">
        <w:rPr>
          <w:rStyle w:val="Strong"/>
          <w:rFonts w:asciiTheme="majorHAnsi" w:hAnsiTheme="majorHAnsi"/>
          <w:b w:val="0"/>
          <w:bCs w:val="0"/>
          <w:i/>
          <w:iCs/>
          <w:color w:val="000000" w:themeColor="text1"/>
        </w:rPr>
        <w:t>We're thrilled that Desjardins has selected our indices to power their new ETF lineup</w:t>
      </w:r>
      <w:r w:rsidRPr="009A33D5">
        <w:rPr>
          <w:rStyle w:val="Strong"/>
          <w:rFonts w:asciiTheme="majorHAnsi" w:hAnsiTheme="majorHAnsi"/>
          <w:b w:val="0"/>
          <w:bCs w:val="0"/>
          <w:i/>
          <w:iCs/>
          <w:color w:val="000000" w:themeColor="text1"/>
        </w:rPr>
        <w:t>.</w:t>
      </w:r>
      <w:r w:rsidR="005D21B6">
        <w:rPr>
          <w:rStyle w:val="Strong"/>
          <w:rFonts w:asciiTheme="majorHAnsi" w:hAnsiTheme="majorHAnsi"/>
          <w:b w:val="0"/>
          <w:bCs w:val="0"/>
          <w:i/>
          <w:iCs/>
          <w:color w:val="000000" w:themeColor="text1"/>
        </w:rPr>
        <w:t xml:space="preserve"> </w:t>
      </w:r>
      <w:r w:rsidR="005D21B6" w:rsidRPr="005D21B6">
        <w:rPr>
          <w:rStyle w:val="Strong"/>
          <w:rFonts w:asciiTheme="majorHAnsi" w:hAnsiTheme="majorHAnsi"/>
          <w:b w:val="0"/>
          <w:bCs w:val="0"/>
          <w:i/>
          <w:iCs/>
          <w:color w:val="000000" w:themeColor="text1"/>
        </w:rPr>
        <w:t xml:space="preserve">Our </w:t>
      </w:r>
      <w:r w:rsidR="008F67AB">
        <w:rPr>
          <w:rStyle w:val="Strong"/>
          <w:rFonts w:asciiTheme="majorHAnsi" w:hAnsiTheme="majorHAnsi"/>
          <w:b w:val="0"/>
          <w:bCs w:val="0"/>
          <w:i/>
          <w:iCs/>
          <w:color w:val="000000" w:themeColor="text1"/>
        </w:rPr>
        <w:t>standard</w:t>
      </w:r>
      <w:r w:rsidR="008F67AB" w:rsidRPr="005D21B6">
        <w:rPr>
          <w:rStyle w:val="Strong"/>
          <w:rFonts w:asciiTheme="majorHAnsi" w:hAnsiTheme="majorHAnsi"/>
          <w:b w:val="0"/>
          <w:bCs w:val="0"/>
          <w:i/>
          <w:iCs/>
          <w:color w:val="000000" w:themeColor="text1"/>
        </w:rPr>
        <w:t xml:space="preserve"> </w:t>
      </w:r>
      <w:r w:rsidR="005D21B6" w:rsidRPr="005D21B6">
        <w:rPr>
          <w:rStyle w:val="Strong"/>
          <w:rFonts w:asciiTheme="majorHAnsi" w:hAnsiTheme="majorHAnsi"/>
          <w:b w:val="0"/>
          <w:bCs w:val="0"/>
          <w:i/>
          <w:iCs/>
          <w:color w:val="000000" w:themeColor="text1"/>
        </w:rPr>
        <w:t xml:space="preserve">benchmarks </w:t>
      </w:r>
      <w:r w:rsidR="008F67AB">
        <w:rPr>
          <w:rStyle w:val="Strong"/>
          <w:rFonts w:asciiTheme="majorHAnsi" w:hAnsiTheme="majorHAnsi"/>
          <w:b w:val="0"/>
          <w:bCs w:val="0"/>
          <w:i/>
          <w:iCs/>
          <w:color w:val="000000" w:themeColor="text1"/>
        </w:rPr>
        <w:t xml:space="preserve">are ideally suited for ETFs that aim to deliver </w:t>
      </w:r>
      <w:r w:rsidR="005D21B6" w:rsidRPr="005D21B6">
        <w:rPr>
          <w:rStyle w:val="Strong"/>
          <w:rFonts w:asciiTheme="majorHAnsi" w:hAnsiTheme="majorHAnsi"/>
          <w:b w:val="0"/>
          <w:bCs w:val="0"/>
          <w:i/>
          <w:iCs/>
          <w:color w:val="000000" w:themeColor="text1"/>
        </w:rPr>
        <w:t>cost-efficient access</w:t>
      </w:r>
      <w:r w:rsidR="008F67AB">
        <w:rPr>
          <w:rStyle w:val="Strong"/>
          <w:rFonts w:asciiTheme="majorHAnsi" w:hAnsiTheme="majorHAnsi"/>
          <w:b w:val="0"/>
          <w:bCs w:val="0"/>
          <w:i/>
          <w:iCs/>
          <w:color w:val="000000" w:themeColor="text1"/>
        </w:rPr>
        <w:t xml:space="preserve"> to financial markets globally and across all asset classes</w:t>
      </w:r>
      <w:r w:rsidR="005D21B6">
        <w:rPr>
          <w:rStyle w:val="Strong"/>
          <w:rFonts w:asciiTheme="majorHAnsi" w:hAnsiTheme="majorHAnsi"/>
          <w:b w:val="0"/>
          <w:bCs w:val="0"/>
          <w:i/>
          <w:iCs/>
          <w:color w:val="000000" w:themeColor="text1"/>
        </w:rPr>
        <w:t>.</w:t>
      </w:r>
      <w:r w:rsidRPr="009A33D5">
        <w:rPr>
          <w:rStyle w:val="Strong"/>
          <w:rFonts w:asciiTheme="majorHAnsi" w:hAnsiTheme="majorHAnsi"/>
          <w:b w:val="0"/>
          <w:bCs w:val="0"/>
          <w:i/>
          <w:iCs/>
          <w:color w:val="000000" w:themeColor="text1"/>
        </w:rPr>
        <w:t>”</w:t>
      </w:r>
    </w:p>
    <w:p w14:paraId="110246B9" w14:textId="27079EFE" w:rsidR="00DA213E" w:rsidRDefault="005E2BDE" w:rsidP="00DB4BBC">
      <w:pPr>
        <w:spacing w:before="0" w:after="100" w:afterAutospacing="1"/>
        <w:jc w:val="left"/>
        <w:rPr>
          <w:rFonts w:ascii="Flama Semicondensed Medium" w:eastAsia="Flama Semicondensed Medium" w:hAnsi="Flama Semicondensed Medium" w:cs="Flama Semicondensed Medium"/>
          <w:lang w:val="en-CA"/>
        </w:rPr>
      </w:pPr>
      <w:r w:rsidRPr="00607190">
        <w:rPr>
          <w:lang w:val="en-CA"/>
        </w:rPr>
        <w:t>For more information</w:t>
      </w:r>
      <w:r w:rsidR="008273B8">
        <w:rPr>
          <w:lang w:val="en-CA"/>
        </w:rPr>
        <w:t xml:space="preserve">, </w:t>
      </w:r>
      <w:r w:rsidRPr="00607190">
        <w:rPr>
          <w:lang w:val="en-CA"/>
        </w:rPr>
        <w:t>please visit</w:t>
      </w:r>
      <w:r w:rsidRPr="00607190">
        <w:rPr>
          <w:rFonts w:ascii="Flama Semicondensed Medium" w:eastAsia="Flama Semicondensed Medium" w:hAnsi="Flama Semicondensed Medium" w:cs="Flama Semicondensed Medium"/>
          <w:lang w:val="en-CA"/>
        </w:rPr>
        <w:t xml:space="preserve">: </w:t>
      </w:r>
    </w:p>
    <w:p w14:paraId="5E83C2DE" w14:textId="6EE3A499" w:rsidR="00DB4BBC" w:rsidRPr="00607190" w:rsidRDefault="00000000" w:rsidP="00DB4BBC">
      <w:pPr>
        <w:spacing w:before="0" w:after="100" w:afterAutospacing="1"/>
        <w:jc w:val="left"/>
        <w:rPr>
          <w:color w:val="40A0D9"/>
          <w:u w:val="single"/>
          <w:lang w:val="en-CA"/>
        </w:rPr>
      </w:pPr>
      <w:hyperlink r:id="rId14">
        <w:r w:rsidR="005E2BDE" w:rsidRPr="00607190">
          <w:rPr>
            <w:color w:val="40A0D9"/>
            <w:u w:val="single"/>
            <w:lang w:val="en-CA"/>
          </w:rPr>
          <w:t>http://www.solactive.com</w:t>
        </w:r>
      </w:hyperlink>
    </w:p>
    <w:p w14:paraId="7CE44F76" w14:textId="26541A9A" w:rsidR="00DB4BBC" w:rsidRPr="00607190" w:rsidRDefault="005E2BDE" w:rsidP="00DB4BBC">
      <w:pPr>
        <w:pStyle w:val="Heading3"/>
        <w:spacing w:before="0" w:after="100" w:afterAutospacing="1"/>
        <w:rPr>
          <w:lang w:val="en-CA"/>
        </w:rPr>
      </w:pPr>
      <w:r w:rsidRPr="00607190">
        <w:rPr>
          <w:lang w:val="en-CA"/>
        </w:rPr>
        <w:t>Note to editors</w:t>
      </w:r>
    </w:p>
    <w:p w14:paraId="5D005B29" w14:textId="5A13290A" w:rsidR="00DB4BBC" w:rsidRPr="002C50AA" w:rsidRDefault="005E2BDE" w:rsidP="00DB4BBC">
      <w:pPr>
        <w:pStyle w:val="Heading4"/>
        <w:spacing w:before="0" w:after="100" w:afterAutospacing="1"/>
        <w:rPr>
          <w:lang w:val="en-CA"/>
        </w:rPr>
      </w:pPr>
      <w:r w:rsidRPr="002C50AA">
        <w:rPr>
          <w:lang w:val="en-CA"/>
        </w:rPr>
        <w:t>About Solactive</w:t>
      </w:r>
    </w:p>
    <w:p w14:paraId="71B628C8" w14:textId="5BF61912" w:rsidR="00DB4BBC" w:rsidRPr="00F1668C" w:rsidRDefault="005E2BDE" w:rsidP="00DB4BBC">
      <w:pPr>
        <w:spacing w:before="0" w:after="100" w:afterAutospacing="1"/>
        <w:rPr>
          <w:lang w:val="en-CA"/>
        </w:rPr>
      </w:pPr>
      <w:bookmarkStart w:id="3" w:name="_heading=h.30j0zll" w:colFirst="0" w:colLast="0"/>
      <w:bookmarkEnd w:id="3"/>
      <w:r w:rsidRPr="00F1668C">
        <w:rPr>
          <w:lang w:val="en-CA"/>
        </w:rPr>
        <w:t xml:space="preserve">Solactive is a leading provider of indexing, benchmarking, and calculation solutions for the global investment and trading community. </w:t>
      </w:r>
      <w:r w:rsidR="0001782B" w:rsidRPr="0001782B">
        <w:t>Headquartered in Frankfurt and, with offices in Hong Kong, Toronto, Berlin, Dresden, and</w:t>
      </w:r>
      <w:r w:rsidR="0001782B">
        <w:t xml:space="preserve"> Amsterdam</w:t>
      </w:r>
      <w:r w:rsidRPr="00F1668C">
        <w:rPr>
          <w:lang w:val="en-CA"/>
        </w:rPr>
        <w:t xml:space="preserve">, we innovate and disrupt the status quo as the partner of choice for our clients. </w:t>
      </w:r>
    </w:p>
    <w:p w14:paraId="74476847" w14:textId="388E8EEF" w:rsidR="00DB4BBC" w:rsidRPr="00F1668C" w:rsidRDefault="005E2BDE" w:rsidP="00DB4BBC">
      <w:pPr>
        <w:spacing w:before="0" w:after="100" w:afterAutospacing="1"/>
        <w:rPr>
          <w:lang w:val="en-CA"/>
        </w:rPr>
      </w:pPr>
      <w:r w:rsidRPr="00F1668C">
        <w:rPr>
          <w:lang w:val="en-CA"/>
        </w:rPr>
        <w:t xml:space="preserve">The unique blend of our </w:t>
      </w:r>
      <w:r w:rsidR="00231030">
        <w:rPr>
          <w:lang w:val="en-CA"/>
        </w:rPr>
        <w:t>300</w:t>
      </w:r>
      <w:r w:rsidRPr="00F1668C">
        <w:rPr>
          <w:lang w:val="en-CA"/>
        </w:rPr>
        <w:t xml:space="preserve"> staff’s expertise in data, data science, financial markets, and technology enables our clients’ continued success through the delivery of a superior experience, unique customization capabilities, and the best value for money available in the industry. With more than </w:t>
      </w:r>
      <w:r w:rsidR="00F1668C" w:rsidRPr="00F1668C">
        <w:rPr>
          <w:lang w:val="en-CA"/>
        </w:rPr>
        <w:t>2</w:t>
      </w:r>
      <w:r w:rsidR="00231030">
        <w:rPr>
          <w:lang w:val="en-CA"/>
        </w:rPr>
        <w:t>6</w:t>
      </w:r>
      <w:r w:rsidR="00F1668C" w:rsidRPr="00F1668C">
        <w:rPr>
          <w:lang w:val="en-CA"/>
        </w:rPr>
        <w:t xml:space="preserve">,000 indices </w:t>
      </w:r>
      <w:r w:rsidRPr="00F1668C">
        <w:rPr>
          <w:lang w:val="en-CA"/>
        </w:rPr>
        <w:t xml:space="preserve">calculated daily, we offer a full suite of solutions, including </w:t>
      </w:r>
      <w:proofErr w:type="gramStart"/>
      <w:r w:rsidRPr="00F1668C">
        <w:rPr>
          <w:lang w:val="en-CA"/>
        </w:rPr>
        <w:t>market-leading</w:t>
      </w:r>
      <w:proofErr w:type="gramEnd"/>
      <w:r w:rsidRPr="00F1668C">
        <w:rPr>
          <w:lang w:val="en-CA"/>
        </w:rPr>
        <w:t xml:space="preserve"> ESG and thematic indices.</w:t>
      </w:r>
    </w:p>
    <w:p w14:paraId="2182D96B" w14:textId="77777777" w:rsidR="00FF642E" w:rsidRDefault="00F1668C" w:rsidP="00DB4BBC">
      <w:pPr>
        <w:pStyle w:val="Heading4"/>
        <w:spacing w:before="0" w:after="100" w:afterAutospacing="1"/>
        <w:rPr>
          <w:noProof/>
          <w:color w:val="000000" w:themeColor="text1"/>
          <w:sz w:val="24"/>
          <w:lang w:val="en-CA"/>
        </w:rPr>
      </w:pPr>
      <w:r w:rsidRPr="00FF642E">
        <w:rPr>
          <w:color w:val="000000" w:themeColor="text1"/>
          <w:sz w:val="24"/>
          <w:lang w:val="en-CA"/>
        </w:rPr>
        <w:t xml:space="preserve">As </w:t>
      </w:r>
      <w:proofErr w:type="gramStart"/>
      <w:r w:rsidRPr="00FF642E">
        <w:rPr>
          <w:color w:val="000000" w:themeColor="text1"/>
          <w:sz w:val="24"/>
          <w:lang w:val="en-CA"/>
        </w:rPr>
        <w:t>at</w:t>
      </w:r>
      <w:proofErr w:type="gramEnd"/>
      <w:r w:rsidRPr="00FF642E">
        <w:rPr>
          <w:color w:val="000000" w:themeColor="text1"/>
          <w:sz w:val="24"/>
          <w:lang w:val="en-CA"/>
        </w:rPr>
        <w:t xml:space="preserve"> January 202</w:t>
      </w:r>
      <w:r w:rsidR="009A4326" w:rsidRPr="00FF642E">
        <w:rPr>
          <w:color w:val="000000" w:themeColor="text1"/>
          <w:sz w:val="24"/>
          <w:lang w:val="en-CA"/>
        </w:rPr>
        <w:t>4</w:t>
      </w:r>
      <w:r w:rsidRPr="00FF642E">
        <w:rPr>
          <w:color w:val="000000" w:themeColor="text1"/>
          <w:sz w:val="24"/>
          <w:lang w:val="en-CA"/>
        </w:rPr>
        <w:t>, Solactive served approximately 500 clients across the world, with approximately US$</w:t>
      </w:r>
      <w:r w:rsidR="00231030" w:rsidRPr="00FF642E">
        <w:rPr>
          <w:color w:val="000000" w:themeColor="text1"/>
          <w:sz w:val="24"/>
          <w:lang w:val="en-CA"/>
        </w:rPr>
        <w:t>300</w:t>
      </w:r>
      <w:r w:rsidRPr="00FF642E">
        <w:rPr>
          <w:color w:val="000000" w:themeColor="text1"/>
          <w:sz w:val="24"/>
          <w:lang w:val="en-CA"/>
        </w:rPr>
        <w:t xml:space="preserve"> billion invested in products linked to our indices. Solactive is registered with ESMA as a benchmark administrator and is supervised by the BaFin</w:t>
      </w:r>
      <w:r w:rsidR="005E2BDE" w:rsidRPr="00FF642E">
        <w:rPr>
          <w:color w:val="000000" w:themeColor="text1"/>
          <w:sz w:val="24"/>
          <w:lang w:val="en-CA"/>
        </w:rPr>
        <w:t>.</w:t>
      </w:r>
      <w:r w:rsidR="00062CF9" w:rsidRPr="00FF642E">
        <w:rPr>
          <w:noProof/>
          <w:color w:val="000000" w:themeColor="text1"/>
          <w:sz w:val="24"/>
          <w:lang w:val="en-CA"/>
        </w:rPr>
        <w:t xml:space="preserve"> </w:t>
      </w:r>
    </w:p>
    <w:p w14:paraId="708EAF3D" w14:textId="28495D09" w:rsidR="00DB4BBC" w:rsidRPr="00FF642E" w:rsidRDefault="005E2BDE" w:rsidP="00DB4BBC">
      <w:pPr>
        <w:pStyle w:val="Heading4"/>
        <w:spacing w:before="0" w:after="100" w:afterAutospacing="1"/>
        <w:rPr>
          <w:szCs w:val="26"/>
          <w:lang w:val="en-CA"/>
        </w:rPr>
      </w:pPr>
      <w:r w:rsidRPr="00FF642E">
        <w:rPr>
          <w:szCs w:val="26"/>
          <w:lang w:val="en-CA"/>
        </w:rPr>
        <w:t>Disclaimer</w:t>
      </w:r>
    </w:p>
    <w:p w14:paraId="2CE5A8D4" w14:textId="77777777" w:rsidR="00DB4BBC" w:rsidRDefault="005E2BDE" w:rsidP="00DB4BBC">
      <w:pPr>
        <w:spacing w:before="0" w:after="100" w:afterAutospacing="1"/>
        <w:rPr>
          <w:lang w:val="en-CA"/>
        </w:rPr>
      </w:pPr>
      <w:r w:rsidRPr="00607190">
        <w:rPr>
          <w:lang w:val="en-CA"/>
        </w:rPr>
        <w:t>The information in this document does not constitute tax, legal or investment advice and is not intended as a recommendation for buying or selling securities. Solactive AG and all other companies mentioned in this document are not responsible for the consequences of reliance upon any opinion or statement contained herein or for any omission.</w:t>
      </w:r>
    </w:p>
    <w:p w14:paraId="7315C23C" w14:textId="77777777" w:rsidR="00FF642E" w:rsidRDefault="00DB78F2" w:rsidP="00DB4BBC">
      <w:pPr>
        <w:spacing w:before="0" w:after="100" w:afterAutospacing="1"/>
        <w:rPr>
          <w:lang w:val="en-CA"/>
        </w:rPr>
      </w:pPr>
      <w:r w:rsidRPr="00DB78F2">
        <w:rPr>
          <w:lang w:val="en-CA"/>
        </w:rPr>
        <w:t xml:space="preserve">The Desjardins ETFs are not sponsored, promoted, </w:t>
      </w:r>
      <w:proofErr w:type="gramStart"/>
      <w:r w:rsidRPr="00DB78F2">
        <w:rPr>
          <w:lang w:val="en-CA"/>
        </w:rPr>
        <w:t>sold</w:t>
      </w:r>
      <w:proofErr w:type="gramEnd"/>
      <w:r w:rsidRPr="00DB78F2">
        <w:rPr>
          <w:lang w:val="en-CA"/>
        </w:rPr>
        <w:t xml:space="preserve"> or supported in any other manner by Solactive AG nor does Solactive AG offer any express or implicit guarantee or assurance either with regard to the results of using the applicable Index and/or Index trademark or the Index Price at any time or in any other respect. The Solactive Index is calculated and published by Solactive AG. Solactive AG uses its best efforts to ensure that the </w:t>
      </w:r>
      <w:r w:rsidRPr="00DB78F2">
        <w:rPr>
          <w:lang w:val="en-CA"/>
        </w:rPr>
        <w:lastRenderedPageBreak/>
        <w:t>Solactive Index is calculated correctly. Irrespective of its obligations towards the manager or the applicable Desjardins ETF, Solactive AG has no obligation to point out errors in the Solactive Index to third parties including but not limited to investors and/or financial intermediaries of the Desjardins ETF. Neither publication of Solactive Index by</w:t>
      </w:r>
      <w:r>
        <w:rPr>
          <w:lang w:val="en-CA"/>
        </w:rPr>
        <w:t xml:space="preserve"> </w:t>
      </w:r>
      <w:r w:rsidRPr="00DB78F2">
        <w:rPr>
          <w:lang w:val="en-CA"/>
        </w:rPr>
        <w:t xml:space="preserve">Solactive AG nor the licensing of such Index or applicable Index trademark for the purpose of use in connection with the Desjardins ETF constitutes a recommendation by Solactive AG to invest capital in said financial instruments nor does it in any way represent an assurance or opinion of Solactive AG </w:t>
      </w:r>
      <w:proofErr w:type="gramStart"/>
      <w:r w:rsidRPr="00DB78F2">
        <w:rPr>
          <w:lang w:val="en-CA"/>
        </w:rPr>
        <w:t>with regard to</w:t>
      </w:r>
      <w:proofErr w:type="gramEnd"/>
      <w:r w:rsidRPr="00DB78F2">
        <w:rPr>
          <w:lang w:val="en-CA"/>
        </w:rPr>
        <w:t xml:space="preserve"> any investment in the Desjardins ETF.</w:t>
      </w:r>
      <w:r w:rsidR="00FF642E">
        <w:rPr>
          <w:lang w:val="en-CA"/>
        </w:rPr>
        <w:t xml:space="preserve"> </w:t>
      </w:r>
    </w:p>
    <w:p w14:paraId="3B60FE39" w14:textId="4FEA85A4" w:rsidR="00026D17" w:rsidRPr="00FF642E" w:rsidRDefault="00026D17" w:rsidP="00DB4BBC">
      <w:pPr>
        <w:spacing w:before="0" w:after="100" w:afterAutospacing="1"/>
        <w:rPr>
          <w:iCs/>
        </w:rPr>
      </w:pPr>
      <w:r w:rsidRPr="00FF642E">
        <w:rPr>
          <w:iCs/>
        </w:rPr>
        <w:t xml:space="preserve">Desjardins Exchange Traded Funds are not guaranteed, their value fluctuates </w:t>
      </w:r>
      <w:proofErr w:type="gramStart"/>
      <w:r w:rsidRPr="00FF642E">
        <w:rPr>
          <w:iCs/>
        </w:rPr>
        <w:t>frequently</w:t>
      </w:r>
      <w:proofErr w:type="gramEnd"/>
      <w:r w:rsidRPr="00FF642E">
        <w:rPr>
          <w:iCs/>
        </w:rPr>
        <w:t xml:space="preserve"> and their past performance is not indicative of their future returns. Commissions, management fees and expenses all may be associated with an investment in exchange traded funds. Please read the prospectus before investing. Desjardins Investment Inc. is the manager of the Desjardins Exchange Traded Funds. The Desjardins Exchange Traded Funds are offered by registered dealers.</w:t>
      </w:r>
    </w:p>
    <w:p w14:paraId="3580CAA1" w14:textId="73A31863" w:rsidR="00DB4BBC" w:rsidRPr="00FF642E" w:rsidRDefault="005E2BDE" w:rsidP="00DB4BBC">
      <w:pPr>
        <w:tabs>
          <w:tab w:val="left" w:pos="5690"/>
        </w:tabs>
        <w:spacing w:before="0" w:after="100" w:afterAutospacing="1"/>
        <w:rPr>
          <w:lang w:val="de-DE"/>
        </w:rPr>
      </w:pPr>
      <w:r w:rsidRPr="00011BCD">
        <w:rPr>
          <w:lang w:val="de-DE"/>
        </w:rPr>
        <w:t xml:space="preserve">Solactive AG, Platz der Einheit 1, 60327 Frankfurt am Main, Germany. Registered Office: Frankfurt am Main, Registration Court: Amtsgericht Frankfurt am Main, HRB: 79986, </w:t>
      </w:r>
      <w:proofErr w:type="spellStart"/>
      <w:r w:rsidRPr="00011BCD">
        <w:rPr>
          <w:lang w:val="de-DE"/>
        </w:rPr>
        <w:t>USt-IdNr</w:t>
      </w:r>
      <w:proofErr w:type="spellEnd"/>
      <w:r w:rsidRPr="00011BCD">
        <w:rPr>
          <w:lang w:val="de-DE"/>
        </w:rPr>
        <w:t xml:space="preserve">.: DE 255 598 976. </w:t>
      </w:r>
      <w:r w:rsidRPr="00FF642E">
        <w:rPr>
          <w:lang w:val="de-DE"/>
        </w:rPr>
        <w:t xml:space="preserve">Management Board: Steffen Scheuble, Alexander Steiner, and Timo Pfeiffer, Head </w:t>
      </w:r>
      <w:proofErr w:type="spellStart"/>
      <w:r w:rsidRPr="00FF642E">
        <w:rPr>
          <w:lang w:val="de-DE"/>
        </w:rPr>
        <w:t>of</w:t>
      </w:r>
      <w:proofErr w:type="spellEnd"/>
      <w:r w:rsidRPr="00FF642E">
        <w:rPr>
          <w:lang w:val="de-DE"/>
        </w:rPr>
        <w:t xml:space="preserve"> </w:t>
      </w:r>
      <w:proofErr w:type="spellStart"/>
      <w:r w:rsidRPr="00FF642E">
        <w:rPr>
          <w:lang w:val="de-DE"/>
        </w:rPr>
        <w:t>Supervisory</w:t>
      </w:r>
      <w:proofErr w:type="spellEnd"/>
      <w:r w:rsidRPr="00FF642E">
        <w:rPr>
          <w:lang w:val="de-DE"/>
        </w:rPr>
        <w:t xml:space="preserve"> Board: </w:t>
      </w:r>
      <w:proofErr w:type="spellStart"/>
      <w:r w:rsidRPr="00FF642E">
        <w:rPr>
          <w:lang w:val="de-DE"/>
        </w:rPr>
        <w:t>Dr</w:t>
      </w:r>
      <w:proofErr w:type="spellEnd"/>
      <w:r w:rsidRPr="00FF642E">
        <w:rPr>
          <w:lang w:val="de-DE"/>
        </w:rPr>
        <w:t xml:space="preserve"> Felix Mühlhäuser.</w:t>
      </w:r>
    </w:p>
    <w:sectPr w:rsidR="00DB4BBC" w:rsidRPr="00FF642E" w:rsidSect="001B4C2C">
      <w:headerReference w:type="even" r:id="rId15"/>
      <w:headerReference w:type="default" r:id="rId16"/>
      <w:footerReference w:type="even" r:id="rId17"/>
      <w:footerReference w:type="default" r:id="rId18"/>
      <w:headerReference w:type="first" r:id="rId19"/>
      <w:footerReference w:type="first" r:id="rId20"/>
      <w:pgSz w:w="11906" w:h="16838"/>
      <w:pgMar w:top="1531" w:right="964" w:bottom="851" w:left="964" w:header="1871" w:footer="209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A8916" w14:textId="77777777" w:rsidR="00837C9B" w:rsidRDefault="00837C9B">
      <w:pPr>
        <w:spacing w:before="0" w:after="0"/>
      </w:pPr>
      <w:r>
        <w:separator/>
      </w:r>
    </w:p>
  </w:endnote>
  <w:endnote w:type="continuationSeparator" w:id="0">
    <w:p w14:paraId="48F4599F" w14:textId="77777777" w:rsidR="00837C9B" w:rsidRDefault="00837C9B">
      <w:pPr>
        <w:spacing w:before="0" w:after="0"/>
      </w:pPr>
      <w:r>
        <w:continuationSeparator/>
      </w:r>
    </w:p>
  </w:endnote>
  <w:endnote w:type="continuationNotice" w:id="1">
    <w:p w14:paraId="7DCD7E73" w14:textId="77777777" w:rsidR="00837C9B" w:rsidRDefault="00837C9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lama Semicondensed Light">
    <w:panose1 w:val="020B0604020202020204"/>
    <w:charset w:val="4D"/>
    <w:family w:val="auto"/>
    <w:pitch w:val="variable"/>
    <w:sig w:usb0="A00000AF" w:usb1="4000207B" w:usb2="00000000" w:usb3="00000000" w:csb0="0000008B" w:csb1="00000000"/>
  </w:font>
  <w:font w:name="Flama Semicondensed Medium">
    <w:panose1 w:val="020B0604020202020204"/>
    <w:charset w:val="4D"/>
    <w:family w:val="auto"/>
    <w:pitch w:val="variable"/>
    <w:sig w:usb0="A00000AF" w:usb1="4000207B" w:usb2="00000000" w:usb3="00000000" w:csb0="0000008B"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lama Semicondensed Bold">
    <w:altName w:val="Calibri"/>
    <w:panose1 w:val="020B0604020202020204"/>
    <w:charset w:val="00"/>
    <w:family w:val="auto"/>
    <w:pitch w:val="variable"/>
    <w:sig w:usb0="A00000AF" w:usb1="4000207B" w:usb2="00000000" w:usb3="00000000" w:csb0="0000008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A5BA" w14:textId="77777777" w:rsidR="00DB4BBC" w:rsidRDefault="00DB4BBC">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0929" w14:textId="31642208" w:rsidR="00DB4BBC" w:rsidRPr="00E2348F" w:rsidRDefault="00E44F0F" w:rsidP="00DB4BBC">
    <w:pPr>
      <w:pStyle w:val="Footer"/>
    </w:pPr>
    <w:r w:rsidRPr="00E2348F">
      <w:rPr>
        <w:noProof/>
        <w:color w:val="2B579A"/>
        <w:shd w:val="clear" w:color="auto" w:fill="E6E6E6"/>
        <w:lang w:val="en-CA" w:eastAsia="en-CA"/>
      </w:rPr>
      <mc:AlternateContent>
        <mc:Choice Requires="wps">
          <w:drawing>
            <wp:anchor distT="45720" distB="45720" distL="114300" distR="114300" simplePos="0" relativeHeight="251658254" behindDoc="0" locked="0" layoutInCell="1" allowOverlap="1" wp14:anchorId="175E3F55" wp14:editId="0EABB9C5">
              <wp:simplePos x="0" y="0"/>
              <wp:positionH relativeFrom="page">
                <wp:align>right</wp:align>
              </wp:positionH>
              <wp:positionV relativeFrom="page">
                <wp:posOffset>8953500</wp:posOffset>
              </wp:positionV>
              <wp:extent cx="2024380" cy="967105"/>
              <wp:effectExtent l="0" t="0" r="0" b="4445"/>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967105"/>
                      </a:xfrm>
                      <a:prstGeom prst="rect">
                        <a:avLst/>
                      </a:prstGeom>
                      <a:noFill/>
                      <a:ln w="9525">
                        <a:noFill/>
                        <a:miter lim="800000"/>
                        <a:headEnd/>
                        <a:tailEnd/>
                      </a:ln>
                    </wps:spPr>
                    <wps:txbx>
                      <w:txbxContent>
                        <w:p w14:paraId="53B48429" w14:textId="3EA4F708" w:rsidR="00DB4BBC" w:rsidRPr="00D27BC6" w:rsidRDefault="009F6F6B" w:rsidP="009F6F6B">
                          <w:pPr>
                            <w:jc w:val="left"/>
                            <w:rPr>
                              <w:lang w:val="fr-FR"/>
                            </w:rPr>
                          </w:pPr>
                          <w:r w:rsidRPr="009F6F6B">
                            <w:rPr>
                              <w:rFonts w:asciiTheme="minorHAnsi" w:hAnsiTheme="minorHAnsi"/>
                              <w:sz w:val="20"/>
                              <w:szCs w:val="20"/>
                              <w:lang w:val="fr-FR"/>
                            </w:rPr>
                            <w:t>Maria Seifert</w:t>
                          </w:r>
                          <w:r w:rsidR="00E44F0F">
                            <w:rPr>
                              <w:rFonts w:asciiTheme="minorHAnsi" w:hAnsiTheme="minorHAnsi"/>
                              <w:sz w:val="20"/>
                              <w:szCs w:val="20"/>
                              <w:lang w:val="fr-FR"/>
                            </w:rPr>
                            <w:t>/Gabriela Ormazabal</w:t>
                          </w:r>
                          <w:r w:rsidR="005E2BDE" w:rsidRPr="00D27BC6">
                            <w:rPr>
                              <w:rFonts w:asciiTheme="minorHAnsi" w:hAnsiTheme="minorHAnsi"/>
                              <w:sz w:val="20"/>
                              <w:szCs w:val="20"/>
                              <w:lang w:val="fr-FR"/>
                            </w:rPr>
                            <w:br/>
                            <w:t>PR &amp; Communications</w:t>
                          </w:r>
                          <w:r w:rsidR="005E2BDE" w:rsidRPr="00D27BC6">
                            <w:rPr>
                              <w:sz w:val="20"/>
                              <w:szCs w:val="20"/>
                              <w:lang w:val="fr-FR"/>
                            </w:rPr>
                            <w:br/>
                            <w:t>+49 (69) 719 160-311</w:t>
                          </w:r>
                          <w:r w:rsidR="005E2BDE" w:rsidRPr="00D27BC6">
                            <w:rPr>
                              <w:sz w:val="20"/>
                              <w:szCs w:val="20"/>
                              <w:lang w:val="fr-FR"/>
                            </w:rPr>
                            <w:br/>
                          </w:r>
                          <w:r w:rsidR="0036383A">
                            <w:rPr>
                              <w:rStyle w:val="Hyperlink"/>
                              <w:rFonts w:ascii="Flama Semicondensed Light" w:hAnsi="Flama Semicondensed Light"/>
                              <w:sz w:val="20"/>
                              <w:szCs w:val="20"/>
                              <w:lang w:val="fr-FR"/>
                            </w:rPr>
                            <w:t>press</w:t>
                          </w:r>
                          <w:r w:rsidR="005E2BDE" w:rsidRPr="00D27BC6">
                            <w:rPr>
                              <w:rStyle w:val="Hyperlink"/>
                              <w:rFonts w:ascii="Flama Semicondensed Light" w:hAnsi="Flama Semicondensed Light"/>
                              <w:sz w:val="20"/>
                              <w:szCs w:val="20"/>
                              <w:lang w:val="fr-FR"/>
                            </w:rPr>
                            <w:t>@solactive.com</w:t>
                          </w:r>
                        </w:p>
                        <w:p w14:paraId="4F3EF25C" w14:textId="1172C456" w:rsidR="00DB4BBC" w:rsidRPr="00D27BC6" w:rsidRDefault="00DB4BBC" w:rsidP="00DB4BBC">
                          <w:pPr>
                            <w:jc w:val="left"/>
                            <w:rPr>
                              <w:lang w:val="fr-FR"/>
                            </w:rPr>
                          </w:pPr>
                        </w:p>
                      </w:txbxContent>
                    </wps:txbx>
                    <wps:bodyPr rot="0" vert="horz" wrap="square" lIns="0" tIns="0" rIns="252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E3F55" id="_x0000_t202" coordsize="21600,21600" o:spt="202" path="m,l,21600r21600,l21600,xe">
              <v:stroke joinstyle="miter"/>
              <v:path gradientshapeok="t" o:connecttype="rect"/>
            </v:shapetype>
            <v:shape id="Textfeld 2" o:spid="_x0000_s1026" type="#_x0000_t202" style="position:absolute;left:0;text-align:left;margin-left:108.2pt;margin-top:705pt;width:159.4pt;height:76.15pt;z-index:251658254;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" filled="f" stroked="f">
              <v:textbox inset="0,0,7mm,0">
                <w:txbxContent>
                  <w:p w14:paraId="53B48429" w14:textId="3EA4F708" w:rsidR="00DB4BBC" w:rsidRPr="00D27BC6" w:rsidRDefault="009F6F6B" w:rsidP="009F6F6B">
                    <w:pPr>
                      <w:jc w:val="left"/>
                      <w:rPr>
                        <w:lang w:val="fr-FR"/>
                      </w:rPr>
                    </w:pPr>
                    <w:r w:rsidRPr="009F6F6B">
                      <w:rPr>
                        <w:rFonts w:asciiTheme="minorHAnsi" w:hAnsiTheme="minorHAnsi"/>
                        <w:sz w:val="20"/>
                        <w:szCs w:val="20"/>
                        <w:lang w:val="fr-FR"/>
                      </w:rPr>
                      <w:t>Maria Seifert</w:t>
                    </w:r>
                    <w:r w:rsidR="00E44F0F">
                      <w:rPr>
                        <w:rFonts w:asciiTheme="minorHAnsi" w:hAnsiTheme="minorHAnsi"/>
                        <w:sz w:val="20"/>
                        <w:szCs w:val="20"/>
                        <w:lang w:val="fr-FR"/>
                      </w:rPr>
                      <w:t>/Gabriela Ormazabal</w:t>
                    </w:r>
                    <w:r w:rsidR="005E2BDE" w:rsidRPr="00D27BC6">
                      <w:rPr>
                        <w:rFonts w:asciiTheme="minorHAnsi" w:hAnsiTheme="minorHAnsi"/>
                        <w:sz w:val="20"/>
                        <w:szCs w:val="20"/>
                        <w:lang w:val="fr-FR"/>
                      </w:rPr>
                      <w:br/>
                      <w:t>PR &amp; Communications</w:t>
                    </w:r>
                    <w:r w:rsidR="005E2BDE" w:rsidRPr="00D27BC6">
                      <w:rPr>
                        <w:sz w:val="20"/>
                        <w:szCs w:val="20"/>
                        <w:lang w:val="fr-FR"/>
                      </w:rPr>
                      <w:br/>
                      <w:t>+49 (69) 719 160-311</w:t>
                    </w:r>
                    <w:r w:rsidR="005E2BDE" w:rsidRPr="00D27BC6">
                      <w:rPr>
                        <w:sz w:val="20"/>
                        <w:szCs w:val="20"/>
                        <w:lang w:val="fr-FR"/>
                      </w:rPr>
                      <w:br/>
                    </w:r>
                    <w:r w:rsidR="0036383A">
                      <w:rPr>
                        <w:rStyle w:val="Lienhypertexte"/>
                        <w:rFonts w:ascii="Flama Semicondensed Light" w:hAnsi="Flama Semicondensed Light"/>
                        <w:sz w:val="20"/>
                        <w:szCs w:val="20"/>
                        <w:lang w:val="fr-FR"/>
                      </w:rPr>
                      <w:t>press</w:t>
                    </w:r>
                    <w:r w:rsidR="005E2BDE" w:rsidRPr="00D27BC6">
                      <w:rPr>
                        <w:rStyle w:val="Lienhypertexte"/>
                        <w:rFonts w:ascii="Flama Semicondensed Light" w:hAnsi="Flama Semicondensed Light"/>
                        <w:sz w:val="20"/>
                        <w:szCs w:val="20"/>
                        <w:lang w:val="fr-FR"/>
                      </w:rPr>
                      <w:t>@solactive.com</w:t>
                    </w:r>
                  </w:p>
                  <w:p w14:paraId="4F3EF25C" w14:textId="1172C456" w:rsidR="00DB4BBC" w:rsidRPr="00D27BC6" w:rsidRDefault="00DB4BBC" w:rsidP="00DB4BBC">
                    <w:pPr>
                      <w:jc w:val="left"/>
                      <w:rPr>
                        <w:lang w:val="fr-FR"/>
                      </w:rPr>
                    </w:pPr>
                  </w:p>
                </w:txbxContent>
              </v:textbox>
              <w10:wrap anchorx="page" anchory="page"/>
            </v:shape>
          </w:pict>
        </mc:Fallback>
      </mc:AlternateContent>
    </w:r>
    <w:r w:rsidR="002A59BC" w:rsidRPr="00E2348F">
      <w:rPr>
        <w:noProof/>
        <w:color w:val="2B579A"/>
        <w:shd w:val="clear" w:color="auto" w:fill="E6E6E6"/>
        <w:lang w:val="en-CA" w:eastAsia="en-CA"/>
      </w:rPr>
      <mc:AlternateContent>
        <mc:Choice Requires="wps">
          <w:drawing>
            <wp:anchor distT="45720" distB="45720" distL="114300" distR="114300" simplePos="0" relativeHeight="251658240" behindDoc="0" locked="0" layoutInCell="1" allowOverlap="1" wp14:anchorId="18316582" wp14:editId="75DEA9A2">
              <wp:simplePos x="0" y="0"/>
              <wp:positionH relativeFrom="margin">
                <wp:posOffset>3289935</wp:posOffset>
              </wp:positionH>
              <wp:positionV relativeFrom="page">
                <wp:posOffset>8957708</wp:posOffset>
              </wp:positionV>
              <wp:extent cx="1771650" cy="967105"/>
              <wp:effectExtent l="0" t="0" r="0" b="444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967105"/>
                      </a:xfrm>
                      <a:prstGeom prst="rect">
                        <a:avLst/>
                      </a:prstGeom>
                      <a:noFill/>
                      <a:ln w="9525">
                        <a:noFill/>
                        <a:miter lim="800000"/>
                        <a:headEnd/>
                        <a:tailEnd/>
                      </a:ln>
                    </wps:spPr>
                    <wps:txbx>
                      <w:txbxContent>
                        <w:p w14:paraId="5F35C979" w14:textId="02C5E5B2" w:rsidR="00B77EA2" w:rsidRDefault="0073677D" w:rsidP="00B77EA2">
                          <w:pPr>
                            <w:jc w:val="left"/>
                          </w:pPr>
                          <w:r w:rsidRPr="00DA44E9">
                            <w:rPr>
                              <w:rFonts w:asciiTheme="minorHAnsi" w:hAnsiTheme="minorHAnsi"/>
                              <w:sz w:val="20"/>
                              <w:szCs w:val="20"/>
                              <w:lang w:val="en-GB"/>
                            </w:rPr>
                            <w:t>Lindsay Wang</w:t>
                          </w:r>
                          <w:r w:rsidR="00B77EA2" w:rsidRPr="00DA44E9">
                            <w:rPr>
                              <w:rFonts w:asciiTheme="minorHAnsi" w:hAnsiTheme="minorHAnsi"/>
                              <w:sz w:val="20"/>
                              <w:szCs w:val="20"/>
                              <w:lang w:val="en-GB"/>
                            </w:rPr>
                            <w:br/>
                          </w:r>
                          <w:r w:rsidR="00DA44E9" w:rsidRPr="00DA44E9">
                            <w:rPr>
                              <w:rFonts w:asciiTheme="minorHAnsi" w:hAnsiTheme="minorHAnsi"/>
                              <w:sz w:val="20"/>
                              <w:szCs w:val="20"/>
                              <w:lang w:val="en-GB"/>
                            </w:rPr>
                            <w:t>Direct</w:t>
                          </w:r>
                          <w:r w:rsidR="00DA44E9">
                            <w:rPr>
                              <w:rFonts w:asciiTheme="minorHAnsi" w:hAnsiTheme="minorHAnsi"/>
                              <w:sz w:val="20"/>
                              <w:szCs w:val="20"/>
                              <w:lang w:val="en-GB"/>
                            </w:rPr>
                            <w:t>or Americas Sales</w:t>
                          </w:r>
                          <w:r w:rsidR="00B77EA2" w:rsidRPr="00DA44E9">
                            <w:rPr>
                              <w:sz w:val="20"/>
                              <w:szCs w:val="20"/>
                              <w:lang w:val="en-GB"/>
                            </w:rPr>
                            <w:br/>
                          </w:r>
                          <w:r w:rsidR="00FF3E52">
                            <w:rPr>
                              <w:rFonts w:asciiTheme="majorHAnsi" w:hAnsiTheme="majorHAnsi"/>
                              <w:sz w:val="20"/>
                              <w:szCs w:val="20"/>
                              <w:lang w:val="en-GB"/>
                            </w:rPr>
                            <w:t>+</w:t>
                          </w:r>
                          <w:r w:rsidR="006323E1">
                            <w:rPr>
                              <w:rFonts w:asciiTheme="majorHAnsi" w:hAnsiTheme="majorHAnsi"/>
                              <w:sz w:val="20"/>
                              <w:szCs w:val="20"/>
                              <w:lang w:val="en-GB"/>
                            </w:rPr>
                            <w:t>1 (647)</w:t>
                          </w:r>
                          <w:r w:rsidR="00E50923">
                            <w:rPr>
                              <w:rFonts w:asciiTheme="majorHAnsi" w:hAnsiTheme="majorHAnsi"/>
                              <w:sz w:val="20"/>
                              <w:szCs w:val="20"/>
                              <w:lang w:val="en-GB"/>
                            </w:rPr>
                            <w:t xml:space="preserve"> </w:t>
                          </w:r>
                          <w:r w:rsidR="00FF3E52">
                            <w:rPr>
                              <w:rFonts w:asciiTheme="majorHAnsi" w:hAnsiTheme="majorHAnsi"/>
                              <w:sz w:val="20"/>
                              <w:szCs w:val="20"/>
                              <w:lang w:val="en-GB"/>
                            </w:rPr>
                            <w:t>608-8446</w:t>
                          </w:r>
                          <w:r w:rsidR="00B77EA2" w:rsidRPr="00DA44E9">
                            <w:rPr>
                              <w:rFonts w:eastAsiaTheme="minorEastAsia" w:cstheme="minorBidi"/>
                              <w:noProof/>
                              <w:color w:val="201F1E"/>
                              <w:sz w:val="22"/>
                              <w:szCs w:val="22"/>
                              <w:lang w:val="en-GB" w:eastAsia="en-HK"/>
                            </w:rPr>
                            <w:t xml:space="preserve">  </w:t>
                          </w:r>
                          <w:r w:rsidR="00B77EA2" w:rsidRPr="00DA44E9">
                            <w:rPr>
                              <w:sz w:val="20"/>
                              <w:szCs w:val="20"/>
                              <w:lang w:val="en-GB"/>
                            </w:rPr>
                            <w:br/>
                          </w:r>
                          <w:hyperlink r:id="rId1" w:history="1">
                            <w:r w:rsidR="00FF3E52" w:rsidRPr="00FF3E52">
                              <w:rPr>
                                <w:rStyle w:val="Hyperlink"/>
                                <w:rFonts w:ascii="Flama Semicondensed Light" w:hAnsi="Flama Semicondensed Light"/>
                                <w:sz w:val="20"/>
                                <w:szCs w:val="20"/>
                              </w:rPr>
                              <w:t>lindsay.wang@solactive.com</w:t>
                            </w:r>
                          </w:hyperlink>
                        </w:p>
                        <w:p w14:paraId="5CB70A20" w14:textId="77777777" w:rsidR="00FF3E52" w:rsidRPr="00DA44E9" w:rsidRDefault="00FF3E52" w:rsidP="00B77EA2">
                          <w:pPr>
                            <w:jc w:val="left"/>
                            <w:rPr>
                              <w:lang w:val="en-GB"/>
                            </w:rPr>
                          </w:pPr>
                        </w:p>
                        <w:p w14:paraId="21E241D5" w14:textId="77777777" w:rsidR="00DB4BBC" w:rsidRPr="00DA44E9" w:rsidRDefault="00DB4BBC" w:rsidP="00DB4BBC">
                          <w:pPr>
                            <w:jc w:val="left"/>
                            <w:rPr>
                              <w:color w:val="40A0D9"/>
                              <w:sz w:val="20"/>
                              <w:szCs w:val="20"/>
                              <w:u w:val="single"/>
                              <w:lang w:val="en-GB"/>
                            </w:rPr>
                          </w:pPr>
                        </w:p>
                        <w:p w14:paraId="43943812" w14:textId="77777777" w:rsidR="00DB4BBC" w:rsidRPr="00DA44E9" w:rsidRDefault="00DB4BBC" w:rsidP="00DB4BBC">
                          <w:pPr>
                            <w:jc w:val="left"/>
                            <w:rPr>
                              <w:color w:val="40A0D9"/>
                              <w:sz w:val="20"/>
                              <w:szCs w:val="20"/>
                              <w:u w:val="single"/>
                              <w:lang w:val="en-GB"/>
                            </w:rPr>
                          </w:pPr>
                        </w:p>
                        <w:p w14:paraId="2837DB2A" w14:textId="77777777" w:rsidR="00DB4BBC" w:rsidRPr="00DA44E9" w:rsidRDefault="00DB4BBC" w:rsidP="00DB4BBC">
                          <w:pPr>
                            <w:jc w:val="left"/>
                            <w:rPr>
                              <w:lang w:val="en-GB"/>
                            </w:rPr>
                          </w:pPr>
                        </w:p>
                        <w:p w14:paraId="01DF9ED2" w14:textId="77777777" w:rsidR="00DB4BBC" w:rsidRPr="00DA44E9" w:rsidRDefault="00DB4BBC" w:rsidP="00DB4BBC">
                          <w:pPr>
                            <w:jc w:val="left"/>
                            <w:rPr>
                              <w:lang w:val="en-GB"/>
                            </w:rPr>
                          </w:pPr>
                        </w:p>
                      </w:txbxContent>
                    </wps:txbx>
                    <wps:bodyPr rot="0" vert="horz" wrap="square" lIns="0" tIns="0" rIns="25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16582" id="_x0000_s1027" type="#_x0000_t202" style="position:absolute;left:0;text-align:left;margin-left:259.05pt;margin-top:705.35pt;width:139.5pt;height:76.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" filled="f" stroked="f">
              <v:textbox inset="0,0,7mm,0">
                <w:txbxContent>
                  <w:p w14:paraId="5F35C979" w14:textId="02C5E5B2" w:rsidR="00B77EA2" w:rsidRDefault="0073677D" w:rsidP="00B77EA2">
                    <w:pPr>
                      <w:jc w:val="left"/>
                    </w:pPr>
                    <w:r w:rsidRPr="00DA44E9">
                      <w:rPr>
                        <w:rFonts w:asciiTheme="minorHAnsi" w:hAnsiTheme="minorHAnsi"/>
                        <w:sz w:val="20"/>
                        <w:szCs w:val="20"/>
                        <w:lang w:val="en-GB"/>
                      </w:rPr>
                      <w:t>Lindsay Wang</w:t>
                    </w:r>
                    <w:r w:rsidR="00B77EA2" w:rsidRPr="00DA44E9">
                      <w:rPr>
                        <w:rFonts w:asciiTheme="minorHAnsi" w:hAnsiTheme="minorHAnsi"/>
                        <w:sz w:val="20"/>
                        <w:szCs w:val="20"/>
                        <w:lang w:val="en-GB"/>
                      </w:rPr>
                      <w:br/>
                    </w:r>
                    <w:r w:rsidR="00DA44E9" w:rsidRPr="00DA44E9">
                      <w:rPr>
                        <w:rFonts w:asciiTheme="minorHAnsi" w:hAnsiTheme="minorHAnsi"/>
                        <w:sz w:val="20"/>
                        <w:szCs w:val="20"/>
                        <w:lang w:val="en-GB"/>
                      </w:rPr>
                      <w:t>Direct</w:t>
                    </w:r>
                    <w:r w:rsidR="00DA44E9">
                      <w:rPr>
                        <w:rFonts w:asciiTheme="minorHAnsi" w:hAnsiTheme="minorHAnsi"/>
                        <w:sz w:val="20"/>
                        <w:szCs w:val="20"/>
                        <w:lang w:val="en-GB"/>
                      </w:rPr>
                      <w:t>or Americas Sales</w:t>
                    </w:r>
                    <w:r w:rsidR="00B77EA2" w:rsidRPr="00DA44E9">
                      <w:rPr>
                        <w:sz w:val="20"/>
                        <w:szCs w:val="20"/>
                        <w:lang w:val="en-GB"/>
                      </w:rPr>
                      <w:br/>
                    </w:r>
                    <w:r w:rsidR="00FF3E52">
                      <w:rPr>
                        <w:rFonts w:asciiTheme="majorHAnsi" w:hAnsiTheme="majorHAnsi"/>
                        <w:sz w:val="20"/>
                        <w:szCs w:val="20"/>
                        <w:lang w:val="en-GB"/>
                      </w:rPr>
                      <w:t>+</w:t>
                    </w:r>
                    <w:r w:rsidR="006323E1">
                      <w:rPr>
                        <w:rFonts w:asciiTheme="majorHAnsi" w:hAnsiTheme="majorHAnsi"/>
                        <w:sz w:val="20"/>
                        <w:szCs w:val="20"/>
                        <w:lang w:val="en-GB"/>
                      </w:rPr>
                      <w:t>1 (647)</w:t>
                    </w:r>
                    <w:r w:rsidR="00E50923">
                      <w:rPr>
                        <w:rFonts w:asciiTheme="majorHAnsi" w:hAnsiTheme="majorHAnsi"/>
                        <w:sz w:val="20"/>
                        <w:szCs w:val="20"/>
                        <w:lang w:val="en-GB"/>
                      </w:rPr>
                      <w:t xml:space="preserve"> </w:t>
                    </w:r>
                    <w:r w:rsidR="00FF3E52">
                      <w:rPr>
                        <w:rFonts w:asciiTheme="majorHAnsi" w:hAnsiTheme="majorHAnsi"/>
                        <w:sz w:val="20"/>
                        <w:szCs w:val="20"/>
                        <w:lang w:val="en-GB"/>
                      </w:rPr>
                      <w:t>608-8446</w:t>
                    </w:r>
                    <w:r w:rsidR="00B77EA2" w:rsidRPr="00DA44E9">
                      <w:rPr>
                        <w:rFonts w:eastAsiaTheme="minorEastAsia" w:cstheme="minorBidi"/>
                        <w:noProof/>
                        <w:color w:val="201F1E"/>
                        <w:sz w:val="22"/>
                        <w:szCs w:val="22"/>
                        <w:lang w:val="en-GB" w:eastAsia="en-HK"/>
                      </w:rPr>
                      <w:t xml:space="preserve">  </w:t>
                    </w:r>
                    <w:r w:rsidR="00B77EA2" w:rsidRPr="00DA44E9">
                      <w:rPr>
                        <w:sz w:val="20"/>
                        <w:szCs w:val="20"/>
                        <w:lang w:val="en-GB"/>
                      </w:rPr>
                      <w:br/>
                    </w:r>
                    <w:hyperlink r:id="rId2" w:history="1">
                      <w:r w:rsidR="00FF3E52" w:rsidRPr="00FF3E52">
                        <w:rPr>
                          <w:rStyle w:val="Lienhypertexte"/>
                          <w:rFonts w:ascii="Flama Semicondensed Light" w:hAnsi="Flama Semicondensed Light"/>
                          <w:sz w:val="20"/>
                          <w:szCs w:val="20"/>
                        </w:rPr>
                        <w:t>lindsay.wang@solactive.com</w:t>
                      </w:r>
                    </w:hyperlink>
                  </w:p>
                  <w:p w14:paraId="5CB70A20" w14:textId="77777777" w:rsidR="00FF3E52" w:rsidRPr="00DA44E9" w:rsidRDefault="00FF3E52" w:rsidP="00B77EA2">
                    <w:pPr>
                      <w:jc w:val="left"/>
                      <w:rPr>
                        <w:lang w:val="en-GB"/>
                      </w:rPr>
                    </w:pPr>
                  </w:p>
                  <w:p w14:paraId="21E241D5" w14:textId="77777777" w:rsidR="00DB4BBC" w:rsidRPr="00DA44E9" w:rsidRDefault="00DB4BBC" w:rsidP="00DB4BBC">
                    <w:pPr>
                      <w:jc w:val="left"/>
                      <w:rPr>
                        <w:color w:val="40A0D9"/>
                        <w:sz w:val="20"/>
                        <w:szCs w:val="20"/>
                        <w:u w:val="single"/>
                        <w:lang w:val="en-GB"/>
                      </w:rPr>
                    </w:pPr>
                  </w:p>
                  <w:p w14:paraId="43943812" w14:textId="77777777" w:rsidR="00DB4BBC" w:rsidRPr="00DA44E9" w:rsidRDefault="00DB4BBC" w:rsidP="00DB4BBC">
                    <w:pPr>
                      <w:jc w:val="left"/>
                      <w:rPr>
                        <w:color w:val="40A0D9"/>
                        <w:sz w:val="20"/>
                        <w:szCs w:val="20"/>
                        <w:u w:val="single"/>
                        <w:lang w:val="en-GB"/>
                      </w:rPr>
                    </w:pPr>
                  </w:p>
                  <w:p w14:paraId="2837DB2A" w14:textId="77777777" w:rsidR="00DB4BBC" w:rsidRPr="00DA44E9" w:rsidRDefault="00DB4BBC" w:rsidP="00DB4BBC">
                    <w:pPr>
                      <w:jc w:val="left"/>
                      <w:rPr>
                        <w:lang w:val="en-GB"/>
                      </w:rPr>
                    </w:pPr>
                  </w:p>
                  <w:p w14:paraId="01DF9ED2" w14:textId="77777777" w:rsidR="00DB4BBC" w:rsidRPr="00DA44E9" w:rsidRDefault="00DB4BBC" w:rsidP="00DB4BBC">
                    <w:pPr>
                      <w:jc w:val="left"/>
                      <w:rPr>
                        <w:lang w:val="en-GB"/>
                      </w:rPr>
                    </w:pPr>
                  </w:p>
                </w:txbxContent>
              </v:textbox>
              <w10:wrap anchorx="margin" anchory="page"/>
            </v:shape>
          </w:pict>
        </mc:Fallback>
      </mc:AlternateContent>
    </w:r>
    <w:r w:rsidR="00AB50A3" w:rsidRPr="00E2348F">
      <w:rPr>
        <w:noProof/>
        <w:color w:val="2B579A"/>
        <w:shd w:val="clear" w:color="auto" w:fill="E6E6E6"/>
        <w:lang w:val="en-CA" w:eastAsia="en-CA"/>
      </w:rPr>
      <mc:AlternateContent>
        <mc:Choice Requires="wps">
          <w:drawing>
            <wp:anchor distT="45720" distB="45720" distL="114300" distR="114300" simplePos="0" relativeHeight="251658252" behindDoc="0" locked="0" layoutInCell="1" allowOverlap="1" wp14:anchorId="50434695" wp14:editId="07024C2D">
              <wp:simplePos x="0" y="0"/>
              <wp:positionH relativeFrom="margin">
                <wp:posOffset>1550670</wp:posOffset>
              </wp:positionH>
              <wp:positionV relativeFrom="page">
                <wp:posOffset>8957310</wp:posOffset>
              </wp:positionV>
              <wp:extent cx="1966595" cy="967105"/>
              <wp:effectExtent l="0" t="0" r="0" b="4445"/>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967105"/>
                      </a:xfrm>
                      <a:prstGeom prst="rect">
                        <a:avLst/>
                      </a:prstGeom>
                      <a:noFill/>
                      <a:ln w="9525">
                        <a:noFill/>
                        <a:miter lim="800000"/>
                        <a:headEnd/>
                        <a:tailEnd/>
                      </a:ln>
                    </wps:spPr>
                    <wps:txbx>
                      <w:txbxContent>
                        <w:p w14:paraId="78672C83" w14:textId="7D7D3D64" w:rsidR="00DB4BBC" w:rsidRPr="00377F49" w:rsidRDefault="005E2BDE" w:rsidP="00DB4BBC">
                          <w:pPr>
                            <w:jc w:val="left"/>
                            <w:rPr>
                              <w:rFonts w:asciiTheme="minorHAnsi" w:hAnsiTheme="minorHAnsi"/>
                              <w:sz w:val="20"/>
                              <w:szCs w:val="20"/>
                              <w:lang w:val="fr-FR"/>
                            </w:rPr>
                          </w:pPr>
                          <w:r w:rsidRPr="00377F49">
                            <w:rPr>
                              <w:rFonts w:asciiTheme="minorHAnsi" w:hAnsiTheme="minorHAnsi"/>
                              <w:sz w:val="20"/>
                              <w:szCs w:val="20"/>
                              <w:lang w:val="fr-FR"/>
                            </w:rPr>
                            <w:t xml:space="preserve">Steffen Scheuble </w:t>
                          </w:r>
                          <w:r>
                            <w:rPr>
                              <w:rFonts w:asciiTheme="minorHAnsi" w:hAnsiTheme="minorHAnsi"/>
                              <w:sz w:val="20"/>
                              <w:szCs w:val="20"/>
                              <w:lang w:val="fr-FR"/>
                            </w:rPr>
                            <w:br/>
                          </w:r>
                          <w:r w:rsidRPr="00377F49">
                            <w:rPr>
                              <w:rFonts w:asciiTheme="minorHAnsi" w:hAnsiTheme="minorHAnsi"/>
                              <w:sz w:val="20"/>
                              <w:szCs w:val="20"/>
                              <w:lang w:val="fr-FR"/>
                            </w:rPr>
                            <w:t>CEO</w:t>
                          </w:r>
                          <w:r w:rsidRPr="00377F49">
                            <w:rPr>
                              <w:sz w:val="20"/>
                              <w:szCs w:val="20"/>
                              <w:lang w:val="fr-FR"/>
                            </w:rPr>
                            <w:br/>
                            <w:t>+49 (69) 719 160-20</w:t>
                          </w:r>
                          <w:r w:rsidRPr="00377F49">
                            <w:rPr>
                              <w:sz w:val="20"/>
                              <w:szCs w:val="20"/>
                              <w:lang w:val="fr-FR"/>
                            </w:rPr>
                            <w:br/>
                          </w:r>
                          <w:hyperlink r:id="rId3" w:history="1">
                            <w:r w:rsidRPr="00B8038E">
                              <w:rPr>
                                <w:rStyle w:val="Hyperlink"/>
                                <w:rFonts w:ascii="Flama Semicondensed Light" w:hAnsi="Flama Semicondensed Light"/>
                                <w:sz w:val="20"/>
                                <w:szCs w:val="20"/>
                                <w:lang w:val="fr-FR"/>
                              </w:rPr>
                              <w:t>steffen.scheuble@solactive.com</w:t>
                            </w:r>
                          </w:hyperlink>
                        </w:p>
                        <w:p w14:paraId="29239B3F" w14:textId="77777777" w:rsidR="00DB4BBC" w:rsidRPr="00377F49" w:rsidRDefault="00DB4BBC" w:rsidP="00DB4BBC">
                          <w:pPr>
                            <w:jc w:val="left"/>
                            <w:rPr>
                              <w:color w:val="40A0D9"/>
                              <w:sz w:val="20"/>
                              <w:szCs w:val="20"/>
                              <w:u w:val="single"/>
                              <w:lang w:val="fr-FR"/>
                            </w:rPr>
                          </w:pPr>
                        </w:p>
                        <w:p w14:paraId="56078AE4" w14:textId="77777777" w:rsidR="00DB4BBC" w:rsidRPr="00377F49" w:rsidRDefault="00DB4BBC" w:rsidP="00DB4BBC">
                          <w:pPr>
                            <w:jc w:val="left"/>
                            <w:rPr>
                              <w:lang w:val="fr-FR"/>
                            </w:rPr>
                          </w:pPr>
                        </w:p>
                        <w:p w14:paraId="7A681FD8" w14:textId="77777777" w:rsidR="00DB4BBC" w:rsidRPr="00377F49" w:rsidRDefault="00DB4BBC" w:rsidP="00DB4BBC">
                          <w:pPr>
                            <w:jc w:val="left"/>
                            <w:rPr>
                              <w:lang w:val="fr-FR"/>
                            </w:rPr>
                          </w:pPr>
                        </w:p>
                      </w:txbxContent>
                    </wps:txbx>
                    <wps:bodyPr rot="0" vert="horz" wrap="square" lIns="0" tIns="0" rIns="25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34695" id="_x0000_s1028" type="#_x0000_t202" style="position:absolute;left:0;text-align:left;margin-left:122.1pt;margin-top:705.3pt;width:154.85pt;height:76.1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" filled="f" stroked="f">
              <v:textbox inset="0,0,7mm,0">
                <w:txbxContent>
                  <w:p w14:paraId="78672C83" w14:textId="7D7D3D64" w:rsidR="00DB4BBC" w:rsidRPr="00377F49" w:rsidRDefault="005E2BDE" w:rsidP="00DB4BBC">
                    <w:pPr>
                      <w:jc w:val="left"/>
                      <w:rPr>
                        <w:rFonts w:asciiTheme="minorHAnsi" w:hAnsiTheme="minorHAnsi"/>
                        <w:sz w:val="20"/>
                        <w:szCs w:val="20"/>
                        <w:lang w:val="fr-FR"/>
                      </w:rPr>
                    </w:pPr>
                    <w:r w:rsidRPr="00377F49">
                      <w:rPr>
                        <w:rFonts w:asciiTheme="minorHAnsi" w:hAnsiTheme="minorHAnsi"/>
                        <w:sz w:val="20"/>
                        <w:szCs w:val="20"/>
                        <w:lang w:val="fr-FR"/>
                      </w:rPr>
                      <w:t xml:space="preserve">Steffen Scheuble </w:t>
                    </w:r>
                    <w:r>
                      <w:rPr>
                        <w:rFonts w:asciiTheme="minorHAnsi" w:hAnsiTheme="minorHAnsi"/>
                        <w:sz w:val="20"/>
                        <w:szCs w:val="20"/>
                        <w:lang w:val="fr-FR"/>
                      </w:rPr>
                      <w:br/>
                    </w:r>
                    <w:r w:rsidRPr="00377F49">
                      <w:rPr>
                        <w:rFonts w:asciiTheme="minorHAnsi" w:hAnsiTheme="minorHAnsi"/>
                        <w:sz w:val="20"/>
                        <w:szCs w:val="20"/>
                        <w:lang w:val="fr-FR"/>
                      </w:rPr>
                      <w:t>CEO</w:t>
                    </w:r>
                    <w:r w:rsidRPr="00377F49">
                      <w:rPr>
                        <w:sz w:val="20"/>
                        <w:szCs w:val="20"/>
                        <w:lang w:val="fr-FR"/>
                      </w:rPr>
                      <w:br/>
                      <w:t>+49 (69) 719 160-20</w:t>
                    </w:r>
                    <w:r w:rsidRPr="00377F49">
                      <w:rPr>
                        <w:sz w:val="20"/>
                        <w:szCs w:val="20"/>
                        <w:lang w:val="fr-FR"/>
                      </w:rPr>
                      <w:br/>
                    </w:r>
                    <w:hyperlink r:id="rId4" w:history="1">
                      <w:r w:rsidRPr="00B8038E">
                        <w:rPr>
                          <w:rStyle w:val="Lienhypertexte"/>
                          <w:rFonts w:ascii="Flama Semicondensed Light" w:hAnsi="Flama Semicondensed Light"/>
                          <w:sz w:val="20"/>
                          <w:szCs w:val="20"/>
                          <w:lang w:val="fr-FR"/>
                        </w:rPr>
                        <w:t>steffen.scheuble@solactive.com</w:t>
                      </w:r>
                    </w:hyperlink>
                  </w:p>
                  <w:p w14:paraId="29239B3F" w14:textId="77777777" w:rsidR="00DB4BBC" w:rsidRPr="00377F49" w:rsidRDefault="00DB4BBC" w:rsidP="00DB4BBC">
                    <w:pPr>
                      <w:jc w:val="left"/>
                      <w:rPr>
                        <w:color w:val="40A0D9"/>
                        <w:sz w:val="20"/>
                        <w:szCs w:val="20"/>
                        <w:u w:val="single"/>
                        <w:lang w:val="fr-FR"/>
                      </w:rPr>
                    </w:pPr>
                  </w:p>
                  <w:p w14:paraId="56078AE4" w14:textId="77777777" w:rsidR="00DB4BBC" w:rsidRPr="00377F49" w:rsidRDefault="00DB4BBC" w:rsidP="00DB4BBC">
                    <w:pPr>
                      <w:jc w:val="left"/>
                      <w:rPr>
                        <w:lang w:val="fr-FR"/>
                      </w:rPr>
                    </w:pPr>
                  </w:p>
                  <w:p w14:paraId="7A681FD8" w14:textId="77777777" w:rsidR="00DB4BBC" w:rsidRPr="00377F49" w:rsidRDefault="00DB4BBC" w:rsidP="00DB4BBC">
                    <w:pPr>
                      <w:jc w:val="left"/>
                      <w:rPr>
                        <w:lang w:val="fr-FR"/>
                      </w:rPr>
                    </w:pPr>
                  </w:p>
                </w:txbxContent>
              </v:textbox>
              <w10:wrap anchorx="margin" anchory="page"/>
            </v:shape>
          </w:pict>
        </mc:Fallback>
      </mc:AlternateContent>
    </w:r>
    <w:r w:rsidR="005E2BDE" w:rsidRPr="00E2348F">
      <w:rPr>
        <w:noProof/>
        <w:color w:val="2B579A"/>
        <w:shd w:val="clear" w:color="auto" w:fill="E6E6E6"/>
        <w:lang w:val="en-CA" w:eastAsia="en-CA"/>
      </w:rPr>
      <mc:AlternateContent>
        <mc:Choice Requires="wps">
          <w:drawing>
            <wp:anchor distT="45720" distB="45720" distL="114300" distR="114300" simplePos="0" relativeHeight="251658255" behindDoc="0" locked="0" layoutInCell="1" allowOverlap="1" wp14:anchorId="6F2DEB79" wp14:editId="13DBCC5D">
              <wp:simplePos x="0" y="0"/>
              <wp:positionH relativeFrom="margin">
                <wp:posOffset>0</wp:posOffset>
              </wp:positionH>
              <wp:positionV relativeFrom="page">
                <wp:posOffset>8945245</wp:posOffset>
              </wp:positionV>
              <wp:extent cx="1644650" cy="967105"/>
              <wp:effectExtent l="0" t="0" r="0" b="444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967105"/>
                      </a:xfrm>
                      <a:prstGeom prst="rect">
                        <a:avLst/>
                      </a:prstGeom>
                      <a:noFill/>
                      <a:ln w="9525">
                        <a:noFill/>
                        <a:miter lim="800000"/>
                        <a:headEnd/>
                        <a:tailEnd/>
                      </a:ln>
                    </wps:spPr>
                    <wps:txbx>
                      <w:txbxContent>
                        <w:p w14:paraId="442A82D6" w14:textId="7CBBA788" w:rsidR="00174620" w:rsidRPr="001305B3" w:rsidRDefault="00174620" w:rsidP="00174620">
                          <w:pPr>
                            <w:jc w:val="left"/>
                            <w:rPr>
                              <w:sz w:val="20"/>
                              <w:szCs w:val="20"/>
                              <w:lang w:val="de-DE"/>
                            </w:rPr>
                          </w:pPr>
                          <w:r w:rsidRPr="001305B3">
                            <w:rPr>
                              <w:rFonts w:asciiTheme="minorHAnsi" w:hAnsiTheme="minorHAnsi"/>
                              <w:sz w:val="20"/>
                              <w:szCs w:val="20"/>
                              <w:lang w:val="de-DE"/>
                            </w:rPr>
                            <w:t>Solactive AG</w:t>
                          </w:r>
                          <w:r w:rsidRPr="001305B3">
                            <w:rPr>
                              <w:rFonts w:asciiTheme="minorHAnsi" w:hAnsiTheme="minorHAnsi"/>
                              <w:sz w:val="20"/>
                              <w:szCs w:val="20"/>
                              <w:lang w:val="de-DE"/>
                            </w:rPr>
                            <w:br/>
                            <w:t>German Index Engineering</w:t>
                          </w:r>
                          <w:r w:rsidRPr="001305B3">
                            <w:rPr>
                              <w:sz w:val="20"/>
                              <w:szCs w:val="20"/>
                              <w:lang w:val="de-DE"/>
                            </w:rPr>
                            <w:br/>
                            <w:t>Platz der Einheit 1</w:t>
                          </w:r>
                          <w:r w:rsidRPr="001305B3">
                            <w:rPr>
                              <w:sz w:val="20"/>
                              <w:szCs w:val="20"/>
                              <w:lang w:val="de-DE"/>
                            </w:rPr>
                            <w:br/>
                            <w:t>60327 Frankfurt am Main</w:t>
                          </w:r>
                          <w:r w:rsidRPr="001305B3">
                            <w:rPr>
                              <w:sz w:val="20"/>
                              <w:szCs w:val="20"/>
                              <w:lang w:val="de-DE"/>
                            </w:rPr>
                            <w:br/>
                            <w:t>Germany</w:t>
                          </w:r>
                        </w:p>
                        <w:p w14:paraId="0EFB8FAC" w14:textId="77777777" w:rsidR="00DB4BBC" w:rsidRPr="00174620" w:rsidRDefault="00DB4BBC" w:rsidP="00DB4BBC">
                          <w:pPr>
                            <w:jc w:val="left"/>
                            <w:rPr>
                              <w:lang w:val="de-DE"/>
                            </w:rPr>
                          </w:pPr>
                        </w:p>
                      </w:txbxContent>
                    </wps:txbx>
                    <wps:bodyPr rot="0" vert="horz" wrap="square" lIns="0" tIns="0" rIns="25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DEB79" id="_x0000_s1029" type="#_x0000_t202" style="position:absolute;left:0;text-align:left;margin-left:0;margin-top:704.35pt;width:129.5pt;height:76.15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" filled="f" stroked="f">
              <v:textbox inset="0,0,7mm,0">
                <w:txbxContent>
                  <w:p w14:paraId="442A82D6" w14:textId="7CBBA788" w:rsidR="00174620" w:rsidRPr="001305B3" w:rsidRDefault="00174620" w:rsidP="00174620">
                    <w:pPr>
                      <w:jc w:val="left"/>
                      <w:rPr>
                        <w:sz w:val="20"/>
                        <w:szCs w:val="20"/>
                        <w:lang w:val="de-DE"/>
                      </w:rPr>
                    </w:pPr>
                    <w:r w:rsidRPr="001305B3">
                      <w:rPr>
                        <w:rFonts w:asciiTheme="minorHAnsi" w:hAnsiTheme="minorHAnsi"/>
                        <w:sz w:val="20"/>
                        <w:szCs w:val="20"/>
                        <w:lang w:val="de-DE"/>
                      </w:rPr>
                      <w:t>Solactive AG</w:t>
                    </w:r>
                    <w:r w:rsidRPr="001305B3">
                      <w:rPr>
                        <w:rFonts w:asciiTheme="minorHAnsi" w:hAnsiTheme="minorHAnsi"/>
                        <w:sz w:val="20"/>
                        <w:szCs w:val="20"/>
                        <w:lang w:val="de-DE"/>
                      </w:rPr>
                      <w:br/>
                      <w:t>German Index Engineering</w:t>
                    </w:r>
                    <w:r w:rsidRPr="001305B3">
                      <w:rPr>
                        <w:sz w:val="20"/>
                        <w:szCs w:val="20"/>
                        <w:lang w:val="de-DE"/>
                      </w:rPr>
                      <w:br/>
                      <w:t>Platz der Einheit 1</w:t>
                    </w:r>
                    <w:r w:rsidRPr="001305B3">
                      <w:rPr>
                        <w:sz w:val="20"/>
                        <w:szCs w:val="20"/>
                        <w:lang w:val="de-DE"/>
                      </w:rPr>
                      <w:br/>
                      <w:t>60327 Frankfurt am Main</w:t>
                    </w:r>
                    <w:r w:rsidRPr="001305B3">
                      <w:rPr>
                        <w:sz w:val="20"/>
                        <w:szCs w:val="20"/>
                        <w:lang w:val="de-DE"/>
                      </w:rPr>
                      <w:br/>
                      <w:t>Germany</w:t>
                    </w:r>
                  </w:p>
                  <w:p w14:paraId="0EFB8FAC" w14:textId="77777777" w:rsidR="00DB4BBC" w:rsidRPr="00174620" w:rsidRDefault="00DB4BBC" w:rsidP="00DB4BBC">
                    <w:pPr>
                      <w:jc w:val="left"/>
                      <w:rPr>
                        <w:lang w:val="de-DE"/>
                      </w:rPr>
                    </w:pPr>
                  </w:p>
                </w:txbxContent>
              </v:textbox>
              <w10:wrap anchorx="margin" anchory="page"/>
            </v:shape>
          </w:pict>
        </mc:Fallback>
      </mc:AlternateContent>
    </w:r>
  </w:p>
  <w:p w14:paraId="2725EF60" w14:textId="0999F0E7" w:rsidR="00DB4BBC" w:rsidRDefault="00C15A8B">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69519" behindDoc="1" locked="0" layoutInCell="1" allowOverlap="1" wp14:anchorId="7E3EED77" wp14:editId="175EAC1F">
          <wp:simplePos x="0" y="0"/>
          <wp:positionH relativeFrom="column">
            <wp:posOffset>6176010</wp:posOffset>
          </wp:positionH>
          <wp:positionV relativeFrom="paragraph">
            <wp:posOffset>1288415</wp:posOffset>
          </wp:positionV>
          <wp:extent cx="166370" cy="166370"/>
          <wp:effectExtent l="0" t="0" r="5080" b="5080"/>
          <wp:wrapTight wrapText="bothSides">
            <wp:wrapPolygon edited="0">
              <wp:start x="2473" y="0"/>
              <wp:lineTo x="0" y="7420"/>
              <wp:lineTo x="2473" y="19786"/>
              <wp:lineTo x="17313" y="19786"/>
              <wp:lineTo x="19786" y="0"/>
              <wp:lineTo x="2473" y="0"/>
            </wp:wrapPolygon>
          </wp:wrapTight>
          <wp:docPr id="14" name="Picture 14" descr="A white letter f on a black background&#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white letter f on a black background&#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166370" cy="166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23" behindDoc="1" locked="0" layoutInCell="1" allowOverlap="1" wp14:anchorId="0E732B0F" wp14:editId="18720A55">
          <wp:simplePos x="0" y="0"/>
          <wp:positionH relativeFrom="column">
            <wp:posOffset>5521960</wp:posOffset>
          </wp:positionH>
          <wp:positionV relativeFrom="paragraph">
            <wp:posOffset>1290320</wp:posOffset>
          </wp:positionV>
          <wp:extent cx="162560" cy="162560"/>
          <wp:effectExtent l="0" t="0" r="8890" b="8890"/>
          <wp:wrapTight wrapText="bothSides">
            <wp:wrapPolygon edited="0">
              <wp:start x="0" y="0"/>
              <wp:lineTo x="0" y="20250"/>
              <wp:lineTo x="20250" y="20250"/>
              <wp:lineTo x="20250" y="0"/>
              <wp:lineTo x="0" y="0"/>
            </wp:wrapPolygon>
          </wp:wrapTight>
          <wp:docPr id="10" name="Picture 10" descr="A black play button on a white background&#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play button on a white background&#10;&#10;Description automatically generated">
                    <a:hlinkClick r:id="rId7"/>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2560" cy="162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71" behindDoc="1" locked="0" layoutInCell="1" allowOverlap="1" wp14:anchorId="1A453EC1" wp14:editId="25FDE61F">
          <wp:simplePos x="0" y="0"/>
          <wp:positionH relativeFrom="column">
            <wp:posOffset>5883910</wp:posOffset>
          </wp:positionH>
          <wp:positionV relativeFrom="paragraph">
            <wp:posOffset>1291590</wp:posOffset>
          </wp:positionV>
          <wp:extent cx="159385" cy="159385"/>
          <wp:effectExtent l="0" t="0" r="0" b="0"/>
          <wp:wrapTight wrapText="bothSides">
            <wp:wrapPolygon edited="0">
              <wp:start x="0" y="0"/>
              <wp:lineTo x="0" y="18072"/>
              <wp:lineTo x="18072" y="18072"/>
              <wp:lineTo x="18072" y="0"/>
              <wp:lineTo x="0" y="0"/>
            </wp:wrapPolygon>
          </wp:wrapTight>
          <wp:docPr id="12" name="Picture 12" descr="A white x on a black background&#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white x on a black background&#10;&#10;Description automatically generated">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margin">
            <wp14:pctWidth>0</wp14:pctWidth>
          </wp14:sizeRelH>
          <wp14:sizeRelV relativeFrom="margin">
            <wp14:pctHeight>0</wp14:pctHeight>
          </wp14:sizeRelV>
        </wp:anchor>
      </w:drawing>
    </w:r>
    <w:r>
      <w:rPr>
        <w:noProof/>
        <w:color w:val="40A0D9"/>
        <w:u w:val="single"/>
        <w:lang w:val="en-CA"/>
      </w:rPr>
      <w:drawing>
        <wp:anchor distT="0" distB="0" distL="114300" distR="114300" simplePos="0" relativeHeight="251664399" behindDoc="1" locked="0" layoutInCell="1" allowOverlap="1" wp14:anchorId="55ADE85D" wp14:editId="6A0314E6">
          <wp:simplePos x="0" y="0"/>
          <wp:positionH relativeFrom="column">
            <wp:posOffset>5172710</wp:posOffset>
          </wp:positionH>
          <wp:positionV relativeFrom="paragraph">
            <wp:posOffset>1294765</wp:posOffset>
          </wp:positionV>
          <wp:extent cx="154305" cy="154305"/>
          <wp:effectExtent l="0" t="0" r="0" b="0"/>
          <wp:wrapTight wrapText="bothSides">
            <wp:wrapPolygon edited="0">
              <wp:start x="0" y="0"/>
              <wp:lineTo x="0" y="18667"/>
              <wp:lineTo x="18667" y="18667"/>
              <wp:lineTo x="18667" y="0"/>
              <wp:lineTo x="0" y="0"/>
            </wp:wrapPolygon>
          </wp:wrapTight>
          <wp:docPr id="7" name="Picture 7" descr="A black and white logo&#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54305" cy="154305"/>
                  </a:xfrm>
                  <a:prstGeom prst="rect">
                    <a:avLst/>
                  </a:prstGeom>
                </pic:spPr>
              </pic:pic>
            </a:graphicData>
          </a:graphic>
          <wp14:sizeRelH relativeFrom="margin">
            <wp14:pctWidth>0</wp14:pctWidth>
          </wp14:sizeRelH>
          <wp14:sizeRelV relativeFrom="margin">
            <wp14:pctHeight>0</wp14:pctHeight>
          </wp14:sizeRelV>
        </wp:anchor>
      </w:drawing>
    </w:r>
    <w:r>
      <w:rPr>
        <w:noProof/>
        <w:lang w:val="en-CA"/>
      </w:rPr>
      <w:drawing>
        <wp:anchor distT="0" distB="0" distL="114300" distR="114300" simplePos="0" relativeHeight="251662351" behindDoc="1" locked="0" layoutInCell="1" allowOverlap="1" wp14:anchorId="7F810B7F" wp14:editId="1345BA56">
          <wp:simplePos x="0" y="0"/>
          <wp:positionH relativeFrom="column">
            <wp:posOffset>4804410</wp:posOffset>
          </wp:positionH>
          <wp:positionV relativeFrom="paragraph">
            <wp:posOffset>1288415</wp:posOffset>
          </wp:positionV>
          <wp:extent cx="166370" cy="166370"/>
          <wp:effectExtent l="0" t="0" r="5080" b="5080"/>
          <wp:wrapTight wrapText="bothSides">
            <wp:wrapPolygon edited="0">
              <wp:start x="0" y="0"/>
              <wp:lineTo x="0" y="19786"/>
              <wp:lineTo x="19786" y="19786"/>
              <wp:lineTo x="19786" y="0"/>
              <wp:lineTo x="0" y="0"/>
            </wp:wrapPolygon>
          </wp:wrapTight>
          <wp:docPr id="4" name="Picture 4" descr="A black and white logo&#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6370" cy="166370"/>
                  </a:xfrm>
                  <a:prstGeom prst="rect">
                    <a:avLst/>
                  </a:prstGeom>
                </pic:spPr>
              </pic:pic>
            </a:graphicData>
          </a:graphic>
          <wp14:sizeRelH relativeFrom="margin">
            <wp14:pctWidth>0</wp14:pctWidth>
          </wp14:sizeRelH>
          <wp14:sizeRelV relativeFrom="margin">
            <wp14:pctHeight>0</wp14:pctHeight>
          </wp14:sizeRelV>
        </wp:anchor>
      </w:drawing>
    </w:r>
    <w:r w:rsidR="00543346">
      <w:rPr>
        <w:noProof/>
      </w:rPr>
      <w:drawing>
        <wp:anchor distT="0" distB="0" distL="114300" distR="114300" simplePos="0" relativeHeight="251671567" behindDoc="1" locked="0" layoutInCell="1" allowOverlap="1" wp14:anchorId="07DB0448" wp14:editId="491A7747">
          <wp:simplePos x="0" y="0"/>
          <wp:positionH relativeFrom="column">
            <wp:posOffset>6480810</wp:posOffset>
          </wp:positionH>
          <wp:positionV relativeFrom="paragraph">
            <wp:posOffset>1292860</wp:posOffset>
          </wp:positionV>
          <wp:extent cx="158750" cy="158750"/>
          <wp:effectExtent l="0" t="0" r="0" b="0"/>
          <wp:wrapTight wrapText="bothSides">
            <wp:wrapPolygon edited="0">
              <wp:start x="7776" y="0"/>
              <wp:lineTo x="0" y="0"/>
              <wp:lineTo x="0" y="15552"/>
              <wp:lineTo x="5184" y="18144"/>
              <wp:lineTo x="18144" y="18144"/>
              <wp:lineTo x="18144" y="0"/>
              <wp:lineTo x="7776" y="0"/>
            </wp:wrapPolygon>
          </wp:wrapTight>
          <wp:docPr id="18" name="Picture 18" descr="A white letter x on a black background&#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white letter x on a black background&#10;&#10;Description automatically generated">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58750" cy="158750"/>
                  </a:xfrm>
                  <a:prstGeom prst="rect">
                    <a:avLst/>
                  </a:prstGeom>
                </pic:spPr>
              </pic:pic>
            </a:graphicData>
          </a:graphic>
          <wp14:sizeRelH relativeFrom="margin">
            <wp14:pctWidth>0</wp14:pctWidth>
          </wp14:sizeRelH>
          <wp14:sizeRelV relativeFrom="margin">
            <wp14:pctHeight>0</wp14:pctHeight>
          </wp14:sizeRelV>
        </wp:anchor>
      </w:drawing>
    </w:r>
    <w:r w:rsidR="00593203" w:rsidRPr="00E2348F">
      <w:rPr>
        <w:noProof/>
        <w:color w:val="2B579A"/>
        <w:shd w:val="clear" w:color="auto" w:fill="E6E6E6"/>
        <w:lang w:val="en-CA" w:eastAsia="en-CA"/>
      </w:rPr>
      <mc:AlternateContent>
        <mc:Choice Requires="wps">
          <w:drawing>
            <wp:anchor distT="45720" distB="45720" distL="114300" distR="114300" simplePos="0" relativeHeight="251660303" behindDoc="0" locked="0" layoutInCell="1" allowOverlap="1" wp14:anchorId="3A0A5552" wp14:editId="750A359A">
              <wp:simplePos x="0" y="0"/>
              <wp:positionH relativeFrom="margin">
                <wp:posOffset>0</wp:posOffset>
              </wp:positionH>
              <wp:positionV relativeFrom="page">
                <wp:posOffset>10215880</wp:posOffset>
              </wp:positionV>
              <wp:extent cx="1191895" cy="467995"/>
              <wp:effectExtent l="0" t="0" r="8255" b="8255"/>
              <wp:wrapSquare wrapText="bothSides"/>
              <wp:docPr id="2" name="Textfeld 2">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467995"/>
                      </a:xfrm>
                      <a:prstGeom prst="rect">
                        <a:avLst/>
                      </a:prstGeom>
                      <a:noFill/>
                      <a:ln w="9525">
                        <a:noFill/>
                        <a:miter lim="800000"/>
                        <a:headEnd/>
                        <a:tailEnd/>
                      </a:ln>
                    </wps:spPr>
                    <wps:txbx>
                      <w:txbxContent>
                        <w:p w14:paraId="03C899A1" w14:textId="77777777" w:rsidR="00F44A5D" w:rsidRPr="00CC121F" w:rsidRDefault="00F44A5D" w:rsidP="00F44A5D">
                          <w:pPr>
                            <w:spacing w:before="0" w:after="0"/>
                            <w:rPr>
                              <w:rFonts w:asciiTheme="majorHAnsi" w:hAnsiTheme="majorHAnsi"/>
                              <w:color w:val="FFFFFF" w:themeColor="background1"/>
                              <w:sz w:val="20"/>
                            </w:rPr>
                          </w:pPr>
                          <w:r w:rsidRPr="00CC121F">
                            <w:rPr>
                              <w:rFonts w:asciiTheme="majorHAnsi" w:hAnsiTheme="majorHAnsi"/>
                              <w:color w:val="FFFFFF" w:themeColor="background1"/>
                              <w:sz w:val="20"/>
                            </w:rPr>
                            <w:t>www.solactive.com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0A5552" id="_x0000_s1030" type="#_x0000_t202" href="http://www.solactive.com/" style="position:absolute;left:0;text-align:left;margin-left:0;margin-top:804.4pt;width:93.85pt;height:36.85pt;z-index:25166030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" o:button="t" filled="f" stroked="f">
              <v:fill o:detectmouseclick="t"/>
              <v:textbox inset="0,0,0,0">
                <w:txbxContent>
                  <w:p w14:paraId="03C899A1" w14:textId="77777777" w:rsidR="00F44A5D" w:rsidRPr="00CC121F" w:rsidRDefault="00F44A5D" w:rsidP="00F44A5D">
                    <w:pPr>
                      <w:spacing w:before="0" w:after="0"/>
                      <w:rPr>
                        <w:rFonts w:asciiTheme="majorHAnsi" w:hAnsiTheme="majorHAnsi"/>
                        <w:color w:val="FFFFFF" w:themeColor="background1"/>
                        <w:sz w:val="20"/>
                      </w:rPr>
                    </w:pPr>
                    <w:r w:rsidRPr="00CC121F">
                      <w:rPr>
                        <w:rFonts w:asciiTheme="majorHAnsi" w:hAnsiTheme="majorHAnsi"/>
                        <w:color w:val="FFFFFF" w:themeColor="background1"/>
                        <w:sz w:val="20"/>
                      </w:rPr>
                      <w:t>www.solactive.com</w:t>
                    </w:r>
                  </w:p>
                </w:txbxContent>
              </v:textbox>
              <w10:wrap type="square" anchorx="margin" anchory="page"/>
            </v:shape>
          </w:pict>
        </mc:Fallback>
      </mc:AlternateContent>
    </w:r>
    <w:r w:rsidR="00F44A5D" w:rsidRPr="00E2348F">
      <w:rPr>
        <w:noProof/>
        <w:color w:val="2B579A"/>
        <w:shd w:val="clear" w:color="auto" w:fill="E6E6E6"/>
        <w:lang w:val="en-CA" w:eastAsia="en-CA"/>
      </w:rPr>
      <mc:AlternateContent>
        <mc:Choice Requires="wps">
          <w:drawing>
            <wp:anchor distT="0" distB="0" distL="114300" distR="114300" simplePos="0" relativeHeight="251658247" behindDoc="0" locked="0" layoutInCell="1" allowOverlap="1" wp14:anchorId="5EE4D30B" wp14:editId="4462792B">
              <wp:simplePos x="0" y="0"/>
              <wp:positionH relativeFrom="page">
                <wp:align>left</wp:align>
              </wp:positionH>
              <wp:positionV relativeFrom="page">
                <wp:align>bottom</wp:align>
              </wp:positionV>
              <wp:extent cx="7561580" cy="913765"/>
              <wp:effectExtent l="0" t="0" r="1270" b="635"/>
              <wp:wrapNone/>
              <wp:docPr id="1" name="Freihandform: Form 22">
                <a:extLst xmlns:a="http://schemas.openxmlformats.org/drawingml/2006/main">
                  <a:ext uri="{FF2B5EF4-FFF2-40B4-BE49-F238E27FC236}">
                    <a16:creationId xmlns:a16="http://schemas.microsoft.com/office/drawing/2014/main" id="{8B5982C9-90BC-4D35-AFDD-AEAFEE2E930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1580" cy="913765"/>
                      </a:xfrm>
                      <a:custGeom>
                        <a:avLst/>
                        <a:gdLst>
                          <a:gd name="connsiteX0" fmla="*/ 17050205 w 17050205"/>
                          <a:gd name="connsiteY0" fmla="*/ 0 h 4697507"/>
                          <a:gd name="connsiteX1" fmla="*/ 17050205 w 17050205"/>
                          <a:gd name="connsiteY1" fmla="*/ 4697507 h 4697507"/>
                          <a:gd name="connsiteX2" fmla="*/ 0 w 17050205"/>
                          <a:gd name="connsiteY2" fmla="*/ 4697507 h 4697507"/>
                          <a:gd name="connsiteX3" fmla="*/ 0 w 17050205"/>
                          <a:gd name="connsiteY3" fmla="*/ 3285772 h 4697507"/>
                          <a:gd name="connsiteX4" fmla="*/ 3653726 w 17050205"/>
                          <a:gd name="connsiteY4" fmla="*/ 1647272 h 4697507"/>
                          <a:gd name="connsiteX5" fmla="*/ 6135198 w 17050205"/>
                          <a:gd name="connsiteY5" fmla="*/ 2523843 h 4697507"/>
                          <a:gd name="connsiteX6" fmla="*/ 10530795 w 17050205"/>
                          <a:gd name="connsiteY6" fmla="*/ 1139777 h 4697507"/>
                          <a:gd name="connsiteX7" fmla="*/ 15465459 w 17050205"/>
                          <a:gd name="connsiteY7" fmla="*/ 2224688 h 46975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050205" h="4697507">
                            <a:moveTo>
                              <a:pt x="17050205" y="0"/>
                            </a:moveTo>
                            <a:lnTo>
                              <a:pt x="17050205" y="4697507"/>
                            </a:lnTo>
                            <a:lnTo>
                              <a:pt x="0" y="4697507"/>
                            </a:lnTo>
                            <a:lnTo>
                              <a:pt x="0" y="3285772"/>
                            </a:lnTo>
                            <a:lnTo>
                              <a:pt x="3653726" y="1647272"/>
                            </a:lnTo>
                            <a:lnTo>
                              <a:pt x="6135198" y="2523843"/>
                            </a:lnTo>
                            <a:lnTo>
                              <a:pt x="10530795" y="1139777"/>
                            </a:lnTo>
                            <a:lnTo>
                              <a:pt x="15465459" y="2224688"/>
                            </a:lnTo>
                            <a:close/>
                          </a:path>
                        </a:pathLst>
                      </a:custGeom>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92738A3" w14:textId="64A5BBBF" w:rsidR="00F44A5D" w:rsidRPr="00E8175F" w:rsidRDefault="00F44A5D" w:rsidP="00E8175F">
                          <w:pPr>
                            <w:rPr>
                              <w:lang w:val="en-GB"/>
                            </w:rPr>
                          </w:pPr>
                        </w:p>
                      </w:txbxContent>
                    </wps:txbx>
                    <wps:bodyPr rot="0" spcFirstLastPara="0" vertOverflow="overflow" horzOverflow="overflow" vert="horz" wrap="square" lIns="234802" tIns="117401" rIns="234802" bIns="117401"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4D30B" id="Freihandform: Form 22" o:spid="_x0000_s1031" style="position:absolute;left:0;text-align:left;margin-left:0;margin-top:0;width:595.4pt;height:71.95pt;z-index:25165824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coordsize="17050205,46975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" adj="-11796480,,5400" path="m17050205,r,4697507l,4697507,,3285772,3653726,1647272r2481472,876571l10530795,1139777r4934664,1084911l17050205,xe" fillcolor="#2784fc [3204]" stroked="f" strokeweight="1pt">
              <v:stroke joinstyle="miter"/>
              <v:formulas/>
              <v:path arrowok="t" o:connecttype="custom" o:connectlocs="7561580,0;7561580,913765;0,913765;0,639153;1620388,320429;2720893,490941;4670293,221711;6858762,432749" o:connectangles="0,0,0,0,0,0,0,0" textboxrect="0,0,17050205,4697507"/>
              <o:lock v:ext="edit" aspectratio="t"/>
              <v:textbox inset="6.52228mm,3.26114mm,6.52228mm,3.26114mm">
                <w:txbxContent>
                  <w:p w14:paraId="192738A3" w14:textId="64A5BBBF" w:rsidR="00F44A5D" w:rsidRPr="00E8175F" w:rsidRDefault="00F44A5D" w:rsidP="00E8175F">
                    <w:pPr>
                      <w:rPr>
                        <w:lang w:val="en-GB"/>
                      </w:rPr>
                    </w:pPr>
                  </w:p>
                </w:txbxContent>
              </v:textbox>
              <w10:wrap anchorx="page" anchory="page"/>
            </v:shape>
          </w:pict>
        </mc:Fallback>
      </mc:AlternateContent>
    </w:r>
    <w:r w:rsidR="005E2BDE">
      <w:rPr>
        <w:noProof/>
        <w:color w:val="2B579A"/>
        <w:shd w:val="clear" w:color="auto" w:fill="E6E6E6"/>
        <w:lang w:val="en-CA" w:eastAsia="en-CA"/>
      </w:rPr>
      <mc:AlternateContent>
        <mc:Choice Requires="wps">
          <w:drawing>
            <wp:anchor distT="45720" distB="45720" distL="114300" distR="114300" simplePos="0" relativeHeight="251658242" behindDoc="0" locked="0" layoutInCell="1" hidden="0" allowOverlap="1" wp14:anchorId="3324E561" wp14:editId="6B444C91">
              <wp:simplePos x="0" y="0"/>
              <wp:positionH relativeFrom="column">
                <wp:posOffset>1</wp:posOffset>
              </wp:positionH>
              <wp:positionV relativeFrom="paragraph">
                <wp:posOffset>10193020</wp:posOffset>
              </wp:positionV>
              <wp:extent cx="1210945" cy="487045"/>
              <wp:effectExtent l="0" t="0" r="0" b="0"/>
              <wp:wrapSquare wrapText="bothSides" distT="45720" distB="45720" distL="114300" distR="114300"/>
              <wp:docPr id="205" name="Rectangle 205"/>
              <wp:cNvGraphicFramePr/>
              <a:graphic xmlns:a="http://schemas.openxmlformats.org/drawingml/2006/main">
                <a:graphicData uri="http://schemas.microsoft.com/office/word/2010/wordprocessingShape">
                  <wps:wsp>
                    <wps:cNvSpPr/>
                    <wps:spPr>
                      <a:xfrm>
                        <a:off x="4750053" y="3546003"/>
                        <a:ext cx="1191895" cy="467995"/>
                      </a:xfrm>
                      <a:prstGeom prst="rect">
                        <a:avLst/>
                      </a:prstGeom>
                      <a:noFill/>
                      <a:ln>
                        <a:noFill/>
                      </a:ln>
                    </wps:spPr>
                    <wps:txbx>
                      <w:txbxContent>
                        <w:p w14:paraId="659580B4" w14:textId="77777777" w:rsidR="00DB4BBC" w:rsidRDefault="005E2BDE">
                          <w:pPr>
                            <w:spacing w:before="0" w:after="0"/>
                            <w:textDirection w:val="btLr"/>
                          </w:pPr>
                          <w:r>
                            <w:rPr>
                              <w:rFonts w:ascii="Flama Semicondensed Bold" w:eastAsia="Flama Semicondensed Bold" w:hAnsi="Flama Semicondensed Bold" w:cs="Flama Semicondensed Bold"/>
                              <w:color w:val="FFFFFF"/>
                              <w:sz w:val="20"/>
                            </w:rPr>
                            <w:t>www.solactive.com</w:t>
                          </w:r>
                        </w:p>
                      </w:txbxContent>
                    </wps:txbx>
                    <wps:bodyPr spcFirstLastPara="1" wrap="square" lIns="0" tIns="0" rIns="0" bIns="0" anchor="ctr" anchorCtr="0">
                      <a:noAutofit/>
                    </wps:bodyPr>
                  </wps:wsp>
                </a:graphicData>
              </a:graphic>
            </wp:anchor>
          </w:drawing>
        </mc:Choice>
        <mc:Fallback>
          <w:pict>
            <v:rect w14:anchorId="3324E561" id="Rectangle 205" o:spid="_x0000_s1032" style="position:absolute;left:0;text-align:left;margin-left:0;margin-top:802.6pt;width:95.35pt;height:38.35pt;z-index:251658242;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" filled="f" stroked="f">
              <v:textbox inset="0,0,0,0">
                <w:txbxContent>
                  <w:p w14:paraId="659580B4" w14:textId="77777777" w:rsidR="00DB4BBC" w:rsidRDefault="005E2BDE">
                    <w:pPr>
                      <w:spacing w:before="0" w:after="0"/>
                      <w:textDirection w:val="btLr"/>
                    </w:pPr>
                    <w:r>
                      <w:rPr>
                        <w:rFonts w:ascii="Flama Semicondensed Bold" w:eastAsia="Flama Semicondensed Bold" w:hAnsi="Flama Semicondensed Bold" w:cs="Flama Semicondensed Bold"/>
                        <w:color w:val="FFFFFF"/>
                        <w:sz w:val="20"/>
                      </w:rPr>
                      <w:t>www.solactive.com</w:t>
                    </w:r>
                  </w:p>
                </w:txbxContent>
              </v:textbox>
              <w10:wrap type="square"/>
            </v:rect>
          </w:pict>
        </mc:Fallback>
      </mc:AlternateContent>
    </w:r>
    <w:r w:rsidR="005E2BDE">
      <w:rPr>
        <w:noProof/>
        <w:color w:val="2B579A"/>
        <w:shd w:val="clear" w:color="auto" w:fill="E6E6E6"/>
        <w:lang w:val="en-CA" w:eastAsia="en-CA"/>
      </w:rPr>
      <mc:AlternateContent>
        <mc:Choice Requires="wps">
          <w:drawing>
            <wp:anchor distT="45720" distB="45720" distL="114300" distR="114300" simplePos="0" relativeHeight="251658243" behindDoc="0" locked="0" layoutInCell="1" hidden="0" allowOverlap="1" wp14:anchorId="41FD549F" wp14:editId="2EA43D5E">
              <wp:simplePos x="0" y="0"/>
              <wp:positionH relativeFrom="column">
                <wp:posOffset>4699000</wp:posOffset>
              </wp:positionH>
              <wp:positionV relativeFrom="paragraph">
                <wp:posOffset>10320020</wp:posOffset>
              </wp:positionV>
              <wp:extent cx="198755" cy="198755"/>
              <wp:effectExtent l="0" t="0" r="0" b="0"/>
              <wp:wrapSquare wrapText="bothSides" distT="45720" distB="45720" distL="114300" distR="114300"/>
              <wp:docPr id="208" name="Rectangle 208"/>
              <wp:cNvGraphicFramePr/>
              <a:graphic xmlns:a="http://schemas.openxmlformats.org/drawingml/2006/main">
                <a:graphicData uri="http://schemas.microsoft.com/office/word/2010/wordprocessingShape">
                  <wps:wsp>
                    <wps:cNvSpPr/>
                    <wps:spPr>
                      <a:xfrm>
                        <a:off x="5256148" y="3690148"/>
                        <a:ext cx="179705" cy="179705"/>
                      </a:xfrm>
                      <a:prstGeom prst="rect">
                        <a:avLst/>
                      </a:prstGeom>
                      <a:noFill/>
                      <a:ln>
                        <a:noFill/>
                      </a:ln>
                    </wps:spPr>
                    <wps:txbx>
                      <w:txbxContent>
                        <w:p w14:paraId="04D1E3D3" w14:textId="77777777" w:rsidR="00DB4BBC" w:rsidRDefault="00DB4BBC">
                          <w:pPr>
                            <w:spacing w:before="0" w:after="0"/>
                            <w:textDirection w:val="btLr"/>
                          </w:pPr>
                        </w:p>
                      </w:txbxContent>
                    </wps:txbx>
                    <wps:bodyPr spcFirstLastPara="1" wrap="square" lIns="0" tIns="0" rIns="0" bIns="0" anchor="ctr" anchorCtr="0">
                      <a:noAutofit/>
                    </wps:bodyPr>
                  </wps:wsp>
                </a:graphicData>
              </a:graphic>
            </wp:anchor>
          </w:drawing>
        </mc:Choice>
        <mc:Fallback>
          <w:pict>
            <v:rect w14:anchorId="41FD549F" id="Rectangle 208" o:spid="_x0000_s1033" style="position:absolute;left:0;text-align:left;margin-left:370pt;margin-top:812.6pt;width:15.65pt;height:15.65pt;z-index:251658243;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" filled="f" stroked="f">
              <v:textbox inset="0,0,0,0">
                <w:txbxContent>
                  <w:p w14:paraId="04D1E3D3" w14:textId="77777777" w:rsidR="00DB4BBC" w:rsidRDefault="00DB4BBC">
                    <w:pPr>
                      <w:spacing w:before="0" w:after="0"/>
                      <w:textDirection w:val="btLr"/>
                    </w:pPr>
                  </w:p>
                </w:txbxContent>
              </v:textbox>
              <w10:wrap type="square"/>
            </v:rect>
          </w:pict>
        </mc:Fallback>
      </mc:AlternateContent>
    </w:r>
    <w:r w:rsidR="005E2BDE">
      <w:rPr>
        <w:noProof/>
        <w:color w:val="2B579A"/>
        <w:shd w:val="clear" w:color="auto" w:fill="E6E6E6"/>
        <w:lang w:val="en-CA" w:eastAsia="en-CA"/>
      </w:rPr>
      <mc:AlternateContent>
        <mc:Choice Requires="wps">
          <w:drawing>
            <wp:anchor distT="45720" distB="45720" distL="114300" distR="114300" simplePos="0" relativeHeight="251658244" behindDoc="0" locked="0" layoutInCell="1" hidden="0" allowOverlap="1" wp14:anchorId="6DD2FE4F" wp14:editId="5273219F">
              <wp:simplePos x="0" y="0"/>
              <wp:positionH relativeFrom="column">
                <wp:posOffset>4991100</wp:posOffset>
              </wp:positionH>
              <wp:positionV relativeFrom="paragraph">
                <wp:posOffset>10320020</wp:posOffset>
              </wp:positionV>
              <wp:extent cx="198755" cy="198755"/>
              <wp:effectExtent l="0" t="0" r="0" b="0"/>
              <wp:wrapSquare wrapText="bothSides" distT="45720" distB="45720" distL="114300" distR="114300"/>
              <wp:docPr id="207" name="Rectangle 207"/>
              <wp:cNvGraphicFramePr/>
              <a:graphic xmlns:a="http://schemas.openxmlformats.org/drawingml/2006/main">
                <a:graphicData uri="http://schemas.microsoft.com/office/word/2010/wordprocessingShape">
                  <wps:wsp>
                    <wps:cNvSpPr/>
                    <wps:spPr>
                      <a:xfrm>
                        <a:off x="5256148" y="3690148"/>
                        <a:ext cx="179705" cy="179705"/>
                      </a:xfrm>
                      <a:prstGeom prst="rect">
                        <a:avLst/>
                      </a:prstGeom>
                      <a:noFill/>
                      <a:ln>
                        <a:noFill/>
                      </a:ln>
                    </wps:spPr>
                    <wps:txbx>
                      <w:txbxContent>
                        <w:p w14:paraId="277AB704" w14:textId="77777777" w:rsidR="00DB4BBC" w:rsidRDefault="00DB4BBC">
                          <w:pPr>
                            <w:spacing w:before="0" w:after="0"/>
                            <w:textDirection w:val="btLr"/>
                          </w:pPr>
                        </w:p>
                      </w:txbxContent>
                    </wps:txbx>
                    <wps:bodyPr spcFirstLastPara="1" wrap="square" lIns="0" tIns="0" rIns="0" bIns="0" anchor="ctr" anchorCtr="0">
                      <a:noAutofit/>
                    </wps:bodyPr>
                  </wps:wsp>
                </a:graphicData>
              </a:graphic>
            </wp:anchor>
          </w:drawing>
        </mc:Choice>
        <mc:Fallback>
          <w:pict>
            <v:rect w14:anchorId="6DD2FE4F" id="Rectangle 207" o:spid="_x0000_s1034" style="position:absolute;left:0;text-align:left;margin-left:393pt;margin-top:812.6pt;width:15.65pt;height:15.65pt;z-index:251658244;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" filled="f" stroked="f">
              <v:textbox inset="0,0,0,0">
                <w:txbxContent>
                  <w:p w14:paraId="277AB704" w14:textId="77777777" w:rsidR="00DB4BBC" w:rsidRDefault="00DB4BBC">
                    <w:pPr>
                      <w:spacing w:before="0" w:after="0"/>
                      <w:textDirection w:val="btLr"/>
                    </w:pPr>
                  </w:p>
                </w:txbxContent>
              </v:textbox>
              <w10:wrap type="square"/>
            </v:rect>
          </w:pict>
        </mc:Fallback>
      </mc:AlternateContent>
    </w:r>
    <w:r w:rsidR="005E2BDE">
      <w:rPr>
        <w:noProof/>
        <w:color w:val="2B579A"/>
        <w:shd w:val="clear" w:color="auto" w:fill="E6E6E6"/>
        <w:lang w:val="en-CA" w:eastAsia="en-CA"/>
      </w:rPr>
      <mc:AlternateContent>
        <mc:Choice Requires="wps">
          <w:drawing>
            <wp:anchor distT="45720" distB="45720" distL="114300" distR="114300" simplePos="0" relativeHeight="251658245" behindDoc="0" locked="0" layoutInCell="1" hidden="0" allowOverlap="1" wp14:anchorId="25DDB398" wp14:editId="453F9819">
              <wp:simplePos x="0" y="0"/>
              <wp:positionH relativeFrom="column">
                <wp:posOffset>5295900</wp:posOffset>
              </wp:positionH>
              <wp:positionV relativeFrom="paragraph">
                <wp:posOffset>10320020</wp:posOffset>
              </wp:positionV>
              <wp:extent cx="198755" cy="198755"/>
              <wp:effectExtent l="0" t="0" r="0" b="0"/>
              <wp:wrapSquare wrapText="bothSides" distT="45720" distB="45720" distL="114300" distR="114300"/>
              <wp:docPr id="204" name="Rectangle 204"/>
              <wp:cNvGraphicFramePr/>
              <a:graphic xmlns:a="http://schemas.openxmlformats.org/drawingml/2006/main">
                <a:graphicData uri="http://schemas.microsoft.com/office/word/2010/wordprocessingShape">
                  <wps:wsp>
                    <wps:cNvSpPr/>
                    <wps:spPr>
                      <a:xfrm>
                        <a:off x="5256148" y="3690148"/>
                        <a:ext cx="179705" cy="179705"/>
                      </a:xfrm>
                      <a:prstGeom prst="rect">
                        <a:avLst/>
                      </a:prstGeom>
                      <a:noFill/>
                      <a:ln>
                        <a:noFill/>
                      </a:ln>
                    </wps:spPr>
                    <wps:txbx>
                      <w:txbxContent>
                        <w:p w14:paraId="0F0041BE" w14:textId="77777777" w:rsidR="00DB4BBC" w:rsidRDefault="00DB4BBC">
                          <w:pPr>
                            <w:spacing w:before="0" w:after="0"/>
                            <w:textDirection w:val="btLr"/>
                          </w:pPr>
                        </w:p>
                      </w:txbxContent>
                    </wps:txbx>
                    <wps:bodyPr spcFirstLastPara="1" wrap="square" lIns="0" tIns="0" rIns="0" bIns="0" anchor="ctr" anchorCtr="0">
                      <a:noAutofit/>
                    </wps:bodyPr>
                  </wps:wsp>
                </a:graphicData>
              </a:graphic>
            </wp:anchor>
          </w:drawing>
        </mc:Choice>
        <mc:Fallback>
          <w:pict>
            <v:rect w14:anchorId="25DDB398" id="Rectangle 204" o:spid="_x0000_s1035" style="position:absolute;left:0;text-align:left;margin-left:417pt;margin-top:812.6pt;width:15.65pt;height:15.65pt;z-index:251658245;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" filled="f" stroked="f">
              <v:textbox inset="0,0,0,0">
                <w:txbxContent>
                  <w:p w14:paraId="0F0041BE" w14:textId="77777777" w:rsidR="00DB4BBC" w:rsidRDefault="00DB4BBC">
                    <w:pPr>
                      <w:spacing w:before="0" w:after="0"/>
                      <w:textDirection w:val="btLr"/>
                    </w:pPr>
                  </w:p>
                </w:txbxContent>
              </v:textbox>
              <w10:wrap type="square"/>
            </v:rect>
          </w:pict>
        </mc:Fallback>
      </mc:AlternateContent>
    </w:r>
    <w:r w:rsidR="005E2BDE">
      <w:rPr>
        <w:noProof/>
        <w:color w:val="2B579A"/>
        <w:shd w:val="clear" w:color="auto" w:fill="E6E6E6"/>
        <w:lang w:val="en-CA" w:eastAsia="en-CA"/>
      </w:rPr>
      <mc:AlternateContent>
        <mc:Choice Requires="wps">
          <w:drawing>
            <wp:anchor distT="45720" distB="45720" distL="114300" distR="114300" simplePos="0" relativeHeight="251658246" behindDoc="0" locked="0" layoutInCell="1" hidden="0" allowOverlap="1" wp14:anchorId="33BAD4AB" wp14:editId="217D78F1">
              <wp:simplePos x="0" y="0"/>
              <wp:positionH relativeFrom="column">
                <wp:posOffset>5588000</wp:posOffset>
              </wp:positionH>
              <wp:positionV relativeFrom="paragraph">
                <wp:posOffset>10320020</wp:posOffset>
              </wp:positionV>
              <wp:extent cx="198755" cy="198755"/>
              <wp:effectExtent l="0" t="0" r="0" b="0"/>
              <wp:wrapSquare wrapText="bothSides" distT="45720" distB="45720" distL="114300" distR="114300"/>
              <wp:docPr id="203" name="Rectangle 203"/>
              <wp:cNvGraphicFramePr/>
              <a:graphic xmlns:a="http://schemas.openxmlformats.org/drawingml/2006/main">
                <a:graphicData uri="http://schemas.microsoft.com/office/word/2010/wordprocessingShape">
                  <wps:wsp>
                    <wps:cNvSpPr/>
                    <wps:spPr>
                      <a:xfrm>
                        <a:off x="5256148" y="3690148"/>
                        <a:ext cx="179705" cy="179705"/>
                      </a:xfrm>
                      <a:prstGeom prst="rect">
                        <a:avLst/>
                      </a:prstGeom>
                      <a:noFill/>
                      <a:ln>
                        <a:noFill/>
                      </a:ln>
                    </wps:spPr>
                    <wps:txbx>
                      <w:txbxContent>
                        <w:p w14:paraId="0F2B5E61" w14:textId="77777777" w:rsidR="00DB4BBC" w:rsidRDefault="00DB4BBC">
                          <w:pPr>
                            <w:spacing w:before="0" w:after="0"/>
                            <w:textDirection w:val="btLr"/>
                          </w:pPr>
                        </w:p>
                      </w:txbxContent>
                    </wps:txbx>
                    <wps:bodyPr spcFirstLastPara="1" wrap="square" lIns="0" tIns="0" rIns="0" bIns="0" anchor="ctr" anchorCtr="0">
                      <a:noAutofit/>
                    </wps:bodyPr>
                  </wps:wsp>
                </a:graphicData>
              </a:graphic>
            </wp:anchor>
          </w:drawing>
        </mc:Choice>
        <mc:Fallback>
          <w:pict>
            <v:rect w14:anchorId="33BAD4AB" id="Rectangle 203" o:spid="_x0000_s1036" style="position:absolute;left:0;text-align:left;margin-left:440pt;margin-top:812.6pt;width:15.65pt;height:15.65pt;z-index:251658246;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" filled="f" stroked="f">
              <v:textbox inset="0,0,0,0">
                <w:txbxContent>
                  <w:p w14:paraId="0F2B5E61" w14:textId="77777777" w:rsidR="00DB4BBC" w:rsidRDefault="00DB4BBC">
                    <w:pPr>
                      <w:spacing w:before="0" w:after="0"/>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0F0B" w14:textId="77777777" w:rsidR="00DB4BBC" w:rsidRDefault="00DB4BB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43" w14:textId="77777777" w:rsidR="00837C9B" w:rsidRDefault="00837C9B">
      <w:pPr>
        <w:spacing w:before="0" w:after="0"/>
      </w:pPr>
      <w:r>
        <w:separator/>
      </w:r>
    </w:p>
  </w:footnote>
  <w:footnote w:type="continuationSeparator" w:id="0">
    <w:p w14:paraId="4EB413C6" w14:textId="77777777" w:rsidR="00837C9B" w:rsidRDefault="00837C9B">
      <w:pPr>
        <w:spacing w:before="0" w:after="0"/>
      </w:pPr>
      <w:r>
        <w:continuationSeparator/>
      </w:r>
    </w:p>
  </w:footnote>
  <w:footnote w:type="continuationNotice" w:id="1">
    <w:p w14:paraId="324EE40D" w14:textId="77777777" w:rsidR="00837C9B" w:rsidRDefault="00837C9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FD7B" w14:textId="77777777" w:rsidR="00DB4BBC" w:rsidRDefault="00DB4BB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88EF" w14:textId="77777777" w:rsidR="00DB4BBC" w:rsidRDefault="005E2BDE">
    <w:pPr>
      <w:pBdr>
        <w:top w:val="nil"/>
        <w:left w:val="nil"/>
        <w:bottom w:val="nil"/>
        <w:right w:val="nil"/>
        <w:between w:val="nil"/>
      </w:pBdr>
      <w:tabs>
        <w:tab w:val="center" w:pos="4536"/>
        <w:tab w:val="right" w:pos="9072"/>
      </w:tabs>
      <w:rPr>
        <w:color w:val="000000"/>
      </w:rPr>
    </w:pPr>
    <w:r>
      <w:rPr>
        <w:noProof/>
        <w:color w:val="000000"/>
        <w:shd w:val="clear" w:color="auto" w:fill="E6E6E6"/>
        <w:lang w:val="en-CA" w:eastAsia="en-CA"/>
      </w:rPr>
      <w:drawing>
        <wp:anchor distT="0" distB="0" distL="114300" distR="114300" simplePos="0" relativeHeight="251658241" behindDoc="0" locked="0" layoutInCell="1" hidden="0" allowOverlap="1" wp14:anchorId="1D8581CB" wp14:editId="25D0FDF2">
          <wp:simplePos x="0" y="0"/>
          <wp:positionH relativeFrom="margin">
            <wp:posOffset>-633</wp:posOffset>
          </wp:positionH>
          <wp:positionV relativeFrom="page">
            <wp:posOffset>514985</wp:posOffset>
          </wp:positionV>
          <wp:extent cx="1295400" cy="543560"/>
          <wp:effectExtent l="0" t="0" r="0" b="0"/>
          <wp:wrapNone/>
          <wp:docPr id="20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1295400" cy="5435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262E" w14:textId="77777777" w:rsidR="00DB4BBC" w:rsidRDefault="00DB4BBC">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062E"/>
    <w:multiLevelType w:val="multilevel"/>
    <w:tmpl w:val="90DC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6706DE"/>
    <w:multiLevelType w:val="hybridMultilevel"/>
    <w:tmpl w:val="EACE6940"/>
    <w:lvl w:ilvl="0" w:tplc="171278CE">
      <w:start w:val="2"/>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2B33042B"/>
    <w:multiLevelType w:val="hybridMultilevel"/>
    <w:tmpl w:val="1A5EF1CC"/>
    <w:lvl w:ilvl="0" w:tplc="20000003">
      <w:start w:val="1"/>
      <w:numFmt w:val="bullet"/>
      <w:lvlText w:val="o"/>
      <w:lvlJc w:val="left"/>
      <w:pPr>
        <w:ind w:left="1428"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A554A"/>
    <w:multiLevelType w:val="hybridMultilevel"/>
    <w:tmpl w:val="6C6845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53F53FA"/>
    <w:multiLevelType w:val="hybridMultilevel"/>
    <w:tmpl w:val="DE22622E"/>
    <w:lvl w:ilvl="0" w:tplc="1D34CFD8">
      <w:start w:val="1"/>
      <w:numFmt w:val="decimal"/>
      <w:lvlText w:val="%1."/>
      <w:lvlJc w:val="left"/>
      <w:pPr>
        <w:ind w:left="360" w:hanging="360"/>
      </w:pPr>
      <w:rPr>
        <w:rFonts w:hint="default"/>
        <w:color w:val="521B43" w:themeColor="accent2"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9B4B72"/>
    <w:multiLevelType w:val="hybridMultilevel"/>
    <w:tmpl w:val="33F6DF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59542186">
    <w:abstractNumId w:val="2"/>
  </w:num>
  <w:num w:numId="2" w16cid:durableId="716469604">
    <w:abstractNumId w:val="5"/>
  </w:num>
  <w:num w:numId="3" w16cid:durableId="78140116">
    <w:abstractNumId w:val="0"/>
  </w:num>
  <w:num w:numId="4" w16cid:durableId="353388926">
    <w:abstractNumId w:val="1"/>
  </w:num>
  <w:num w:numId="5" w16cid:durableId="1988584320">
    <w:abstractNumId w:val="3"/>
  </w:num>
  <w:num w:numId="6" w16cid:durableId="2086686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1D"/>
    <w:rsid w:val="0000362B"/>
    <w:rsid w:val="00006365"/>
    <w:rsid w:val="000074B0"/>
    <w:rsid w:val="0001782B"/>
    <w:rsid w:val="00026D17"/>
    <w:rsid w:val="00030917"/>
    <w:rsid w:val="000414B1"/>
    <w:rsid w:val="00062CF9"/>
    <w:rsid w:val="00064A49"/>
    <w:rsid w:val="00071D14"/>
    <w:rsid w:val="00077874"/>
    <w:rsid w:val="000A72EE"/>
    <w:rsid w:val="000D1F97"/>
    <w:rsid w:val="000D52E9"/>
    <w:rsid w:val="000F0760"/>
    <w:rsid w:val="000F3196"/>
    <w:rsid w:val="000F5FAD"/>
    <w:rsid w:val="000F64EE"/>
    <w:rsid w:val="001006AA"/>
    <w:rsid w:val="001274E2"/>
    <w:rsid w:val="00170BEA"/>
    <w:rsid w:val="0017308C"/>
    <w:rsid w:val="00174620"/>
    <w:rsid w:val="00194660"/>
    <w:rsid w:val="0019688C"/>
    <w:rsid w:val="001A645F"/>
    <w:rsid w:val="001B4990"/>
    <w:rsid w:val="001B4C2C"/>
    <w:rsid w:val="001C0A36"/>
    <w:rsid w:val="001C630F"/>
    <w:rsid w:val="001D2632"/>
    <w:rsid w:val="001F247A"/>
    <w:rsid w:val="001F4BFB"/>
    <w:rsid w:val="001F5E26"/>
    <w:rsid w:val="0020313C"/>
    <w:rsid w:val="0020411A"/>
    <w:rsid w:val="002046CA"/>
    <w:rsid w:val="00210F60"/>
    <w:rsid w:val="00212B56"/>
    <w:rsid w:val="002150F4"/>
    <w:rsid w:val="00223DEF"/>
    <w:rsid w:val="00230F36"/>
    <w:rsid w:val="00231030"/>
    <w:rsid w:val="00231067"/>
    <w:rsid w:val="00231FE9"/>
    <w:rsid w:val="00233293"/>
    <w:rsid w:val="00241987"/>
    <w:rsid w:val="00244DF6"/>
    <w:rsid w:val="0024646D"/>
    <w:rsid w:val="00274946"/>
    <w:rsid w:val="0027510B"/>
    <w:rsid w:val="00277058"/>
    <w:rsid w:val="00277208"/>
    <w:rsid w:val="002775B4"/>
    <w:rsid w:val="002801CC"/>
    <w:rsid w:val="0028313A"/>
    <w:rsid w:val="00287398"/>
    <w:rsid w:val="0029083F"/>
    <w:rsid w:val="00295385"/>
    <w:rsid w:val="002A0E8B"/>
    <w:rsid w:val="002A2125"/>
    <w:rsid w:val="002A59BC"/>
    <w:rsid w:val="002A739C"/>
    <w:rsid w:val="002B2C05"/>
    <w:rsid w:val="002B57F2"/>
    <w:rsid w:val="002C50AA"/>
    <w:rsid w:val="002C6A92"/>
    <w:rsid w:val="002D20B6"/>
    <w:rsid w:val="002F6DB7"/>
    <w:rsid w:val="00310DF5"/>
    <w:rsid w:val="00311FE6"/>
    <w:rsid w:val="00315261"/>
    <w:rsid w:val="00317203"/>
    <w:rsid w:val="00326C59"/>
    <w:rsid w:val="003333A8"/>
    <w:rsid w:val="00335952"/>
    <w:rsid w:val="00345FA7"/>
    <w:rsid w:val="00352DB1"/>
    <w:rsid w:val="003556A8"/>
    <w:rsid w:val="0036383A"/>
    <w:rsid w:val="003645FB"/>
    <w:rsid w:val="00375721"/>
    <w:rsid w:val="003873FB"/>
    <w:rsid w:val="00387F91"/>
    <w:rsid w:val="00390DC1"/>
    <w:rsid w:val="00392E54"/>
    <w:rsid w:val="00395EE5"/>
    <w:rsid w:val="00396926"/>
    <w:rsid w:val="003A7C13"/>
    <w:rsid w:val="003B5C0F"/>
    <w:rsid w:val="003B7EEA"/>
    <w:rsid w:val="003C008E"/>
    <w:rsid w:val="003C0C46"/>
    <w:rsid w:val="003C6C50"/>
    <w:rsid w:val="003C79FD"/>
    <w:rsid w:val="003D604A"/>
    <w:rsid w:val="003D701D"/>
    <w:rsid w:val="003F5757"/>
    <w:rsid w:val="003F7D28"/>
    <w:rsid w:val="00402A64"/>
    <w:rsid w:val="00404A5B"/>
    <w:rsid w:val="00410991"/>
    <w:rsid w:val="004143E3"/>
    <w:rsid w:val="004311BD"/>
    <w:rsid w:val="004350E2"/>
    <w:rsid w:val="00436693"/>
    <w:rsid w:val="004371E5"/>
    <w:rsid w:val="00452166"/>
    <w:rsid w:val="0047254B"/>
    <w:rsid w:val="004732A0"/>
    <w:rsid w:val="004B27B9"/>
    <w:rsid w:val="004B60FC"/>
    <w:rsid w:val="004D0C02"/>
    <w:rsid w:val="004E4940"/>
    <w:rsid w:val="004E511E"/>
    <w:rsid w:val="004F07E6"/>
    <w:rsid w:val="004F169A"/>
    <w:rsid w:val="004F31FE"/>
    <w:rsid w:val="00500DD0"/>
    <w:rsid w:val="00502B96"/>
    <w:rsid w:val="005223A1"/>
    <w:rsid w:val="005226C6"/>
    <w:rsid w:val="00527C0B"/>
    <w:rsid w:val="00535083"/>
    <w:rsid w:val="00543346"/>
    <w:rsid w:val="00545AE3"/>
    <w:rsid w:val="0055091C"/>
    <w:rsid w:val="00555D8F"/>
    <w:rsid w:val="00556016"/>
    <w:rsid w:val="0057490C"/>
    <w:rsid w:val="005749FB"/>
    <w:rsid w:val="00582FD3"/>
    <w:rsid w:val="00584422"/>
    <w:rsid w:val="00585870"/>
    <w:rsid w:val="00586CB1"/>
    <w:rsid w:val="0058790E"/>
    <w:rsid w:val="00593203"/>
    <w:rsid w:val="005A3B62"/>
    <w:rsid w:val="005A6CA9"/>
    <w:rsid w:val="005B1A3D"/>
    <w:rsid w:val="005B4BE8"/>
    <w:rsid w:val="005B521C"/>
    <w:rsid w:val="005D21B6"/>
    <w:rsid w:val="005E10B3"/>
    <w:rsid w:val="005E2BDE"/>
    <w:rsid w:val="005E6F1D"/>
    <w:rsid w:val="005F1C08"/>
    <w:rsid w:val="005F3A42"/>
    <w:rsid w:val="00625C48"/>
    <w:rsid w:val="00627194"/>
    <w:rsid w:val="006323E1"/>
    <w:rsid w:val="00645F61"/>
    <w:rsid w:val="00647A57"/>
    <w:rsid w:val="0065667D"/>
    <w:rsid w:val="00665FCA"/>
    <w:rsid w:val="00686745"/>
    <w:rsid w:val="00690F7D"/>
    <w:rsid w:val="0069645A"/>
    <w:rsid w:val="006A1716"/>
    <w:rsid w:val="006A22B3"/>
    <w:rsid w:val="006A589C"/>
    <w:rsid w:val="006C2415"/>
    <w:rsid w:val="006D5092"/>
    <w:rsid w:val="006D619C"/>
    <w:rsid w:val="006E18CA"/>
    <w:rsid w:val="006E3E91"/>
    <w:rsid w:val="006F1D22"/>
    <w:rsid w:val="006F3F45"/>
    <w:rsid w:val="007007A9"/>
    <w:rsid w:val="0073677D"/>
    <w:rsid w:val="00742726"/>
    <w:rsid w:val="007451CF"/>
    <w:rsid w:val="007472FE"/>
    <w:rsid w:val="00752939"/>
    <w:rsid w:val="00753B30"/>
    <w:rsid w:val="0075680C"/>
    <w:rsid w:val="00762299"/>
    <w:rsid w:val="00772A65"/>
    <w:rsid w:val="00775159"/>
    <w:rsid w:val="00796E64"/>
    <w:rsid w:val="007A200B"/>
    <w:rsid w:val="007B3554"/>
    <w:rsid w:val="007B6A53"/>
    <w:rsid w:val="007C4C2A"/>
    <w:rsid w:val="007C65ED"/>
    <w:rsid w:val="007D1B3C"/>
    <w:rsid w:val="007D1FC4"/>
    <w:rsid w:val="007D46AE"/>
    <w:rsid w:val="007D47BE"/>
    <w:rsid w:val="007D765D"/>
    <w:rsid w:val="007E12FC"/>
    <w:rsid w:val="007F5B94"/>
    <w:rsid w:val="007F765E"/>
    <w:rsid w:val="0080322F"/>
    <w:rsid w:val="0081173D"/>
    <w:rsid w:val="00814020"/>
    <w:rsid w:val="00814F49"/>
    <w:rsid w:val="00820979"/>
    <w:rsid w:val="008217BA"/>
    <w:rsid w:val="008273B8"/>
    <w:rsid w:val="00831879"/>
    <w:rsid w:val="008354DE"/>
    <w:rsid w:val="00837C9B"/>
    <w:rsid w:val="00840415"/>
    <w:rsid w:val="0085041D"/>
    <w:rsid w:val="00850AB8"/>
    <w:rsid w:val="00850DF7"/>
    <w:rsid w:val="00853242"/>
    <w:rsid w:val="00853BBE"/>
    <w:rsid w:val="00857141"/>
    <w:rsid w:val="0086589A"/>
    <w:rsid w:val="0088697A"/>
    <w:rsid w:val="008A58A1"/>
    <w:rsid w:val="008B381C"/>
    <w:rsid w:val="008C6C5D"/>
    <w:rsid w:val="008D0BA6"/>
    <w:rsid w:val="008D1C0E"/>
    <w:rsid w:val="008D3093"/>
    <w:rsid w:val="008E27B2"/>
    <w:rsid w:val="008E29AF"/>
    <w:rsid w:val="008E63FF"/>
    <w:rsid w:val="008F67AB"/>
    <w:rsid w:val="00901609"/>
    <w:rsid w:val="00925D1B"/>
    <w:rsid w:val="00927FE4"/>
    <w:rsid w:val="00932738"/>
    <w:rsid w:val="009411AD"/>
    <w:rsid w:val="009443F9"/>
    <w:rsid w:val="00947E69"/>
    <w:rsid w:val="00954650"/>
    <w:rsid w:val="009638E0"/>
    <w:rsid w:val="00964DEE"/>
    <w:rsid w:val="00985E4F"/>
    <w:rsid w:val="009A191D"/>
    <w:rsid w:val="009A4326"/>
    <w:rsid w:val="009A544D"/>
    <w:rsid w:val="009A56C4"/>
    <w:rsid w:val="009A5F5D"/>
    <w:rsid w:val="009B370B"/>
    <w:rsid w:val="009B5B4B"/>
    <w:rsid w:val="009D32BD"/>
    <w:rsid w:val="009D6434"/>
    <w:rsid w:val="009D7142"/>
    <w:rsid w:val="009E53D6"/>
    <w:rsid w:val="009F196B"/>
    <w:rsid w:val="009F4685"/>
    <w:rsid w:val="009F539B"/>
    <w:rsid w:val="009F6F6B"/>
    <w:rsid w:val="009F7B90"/>
    <w:rsid w:val="00A215A1"/>
    <w:rsid w:val="00A31D02"/>
    <w:rsid w:val="00A32A5E"/>
    <w:rsid w:val="00A36C73"/>
    <w:rsid w:val="00A36E1F"/>
    <w:rsid w:val="00A413CA"/>
    <w:rsid w:val="00A41D07"/>
    <w:rsid w:val="00A423C0"/>
    <w:rsid w:val="00A43BA5"/>
    <w:rsid w:val="00A80D38"/>
    <w:rsid w:val="00A8312E"/>
    <w:rsid w:val="00A83168"/>
    <w:rsid w:val="00A86904"/>
    <w:rsid w:val="00AB50A3"/>
    <w:rsid w:val="00AC035A"/>
    <w:rsid w:val="00AC1E96"/>
    <w:rsid w:val="00AC3878"/>
    <w:rsid w:val="00AD2C3D"/>
    <w:rsid w:val="00AF0A5C"/>
    <w:rsid w:val="00B16050"/>
    <w:rsid w:val="00B26B28"/>
    <w:rsid w:val="00B720B2"/>
    <w:rsid w:val="00B77EA2"/>
    <w:rsid w:val="00B802BA"/>
    <w:rsid w:val="00B81C41"/>
    <w:rsid w:val="00B86ECD"/>
    <w:rsid w:val="00B920A4"/>
    <w:rsid w:val="00B93A51"/>
    <w:rsid w:val="00BB70EA"/>
    <w:rsid w:val="00BD09ED"/>
    <w:rsid w:val="00BD0B64"/>
    <w:rsid w:val="00BF3B62"/>
    <w:rsid w:val="00C04328"/>
    <w:rsid w:val="00C1293C"/>
    <w:rsid w:val="00C15A8B"/>
    <w:rsid w:val="00C16489"/>
    <w:rsid w:val="00C22014"/>
    <w:rsid w:val="00C326C3"/>
    <w:rsid w:val="00C37417"/>
    <w:rsid w:val="00C42AD6"/>
    <w:rsid w:val="00C52E91"/>
    <w:rsid w:val="00C54542"/>
    <w:rsid w:val="00C6783B"/>
    <w:rsid w:val="00C75320"/>
    <w:rsid w:val="00C9074B"/>
    <w:rsid w:val="00C97862"/>
    <w:rsid w:val="00CA772B"/>
    <w:rsid w:val="00CC121F"/>
    <w:rsid w:val="00CC5E49"/>
    <w:rsid w:val="00CC6735"/>
    <w:rsid w:val="00CD2147"/>
    <w:rsid w:val="00CE6158"/>
    <w:rsid w:val="00D2704A"/>
    <w:rsid w:val="00D32AC2"/>
    <w:rsid w:val="00D337AD"/>
    <w:rsid w:val="00D409FE"/>
    <w:rsid w:val="00D43D7D"/>
    <w:rsid w:val="00D4533C"/>
    <w:rsid w:val="00D56D45"/>
    <w:rsid w:val="00D66B22"/>
    <w:rsid w:val="00D678A2"/>
    <w:rsid w:val="00D7251C"/>
    <w:rsid w:val="00D7519B"/>
    <w:rsid w:val="00D833D7"/>
    <w:rsid w:val="00D90DA9"/>
    <w:rsid w:val="00D96502"/>
    <w:rsid w:val="00D9718E"/>
    <w:rsid w:val="00DA213E"/>
    <w:rsid w:val="00DA44E9"/>
    <w:rsid w:val="00DB0143"/>
    <w:rsid w:val="00DB1ECE"/>
    <w:rsid w:val="00DB4BBC"/>
    <w:rsid w:val="00DB78F2"/>
    <w:rsid w:val="00DD3802"/>
    <w:rsid w:val="00DD405F"/>
    <w:rsid w:val="00DD6A7B"/>
    <w:rsid w:val="00DD7146"/>
    <w:rsid w:val="00DD7BA5"/>
    <w:rsid w:val="00E14ED8"/>
    <w:rsid w:val="00E20844"/>
    <w:rsid w:val="00E21454"/>
    <w:rsid w:val="00E359BF"/>
    <w:rsid w:val="00E43AB9"/>
    <w:rsid w:val="00E44F0F"/>
    <w:rsid w:val="00E451FA"/>
    <w:rsid w:val="00E50923"/>
    <w:rsid w:val="00E719BA"/>
    <w:rsid w:val="00E8175F"/>
    <w:rsid w:val="00E860D4"/>
    <w:rsid w:val="00E87FF7"/>
    <w:rsid w:val="00E91B71"/>
    <w:rsid w:val="00E923BB"/>
    <w:rsid w:val="00E94F2F"/>
    <w:rsid w:val="00E979A6"/>
    <w:rsid w:val="00EA3E41"/>
    <w:rsid w:val="00ED0ADF"/>
    <w:rsid w:val="00ED2EF0"/>
    <w:rsid w:val="00EE2F75"/>
    <w:rsid w:val="00EE4116"/>
    <w:rsid w:val="00EE53E6"/>
    <w:rsid w:val="00F03462"/>
    <w:rsid w:val="00F03E50"/>
    <w:rsid w:val="00F04736"/>
    <w:rsid w:val="00F04A8B"/>
    <w:rsid w:val="00F10905"/>
    <w:rsid w:val="00F13C37"/>
    <w:rsid w:val="00F1476B"/>
    <w:rsid w:val="00F1668C"/>
    <w:rsid w:val="00F2095A"/>
    <w:rsid w:val="00F34F5C"/>
    <w:rsid w:val="00F372EB"/>
    <w:rsid w:val="00F42542"/>
    <w:rsid w:val="00F44A5D"/>
    <w:rsid w:val="00F57488"/>
    <w:rsid w:val="00F65883"/>
    <w:rsid w:val="00F669FA"/>
    <w:rsid w:val="00F909A7"/>
    <w:rsid w:val="00F91CF7"/>
    <w:rsid w:val="00F92DB3"/>
    <w:rsid w:val="00FA0ACE"/>
    <w:rsid w:val="00FB465C"/>
    <w:rsid w:val="00FB7174"/>
    <w:rsid w:val="00FC35D5"/>
    <w:rsid w:val="00FC50C6"/>
    <w:rsid w:val="00FC551C"/>
    <w:rsid w:val="00FC6A08"/>
    <w:rsid w:val="00FD0E9F"/>
    <w:rsid w:val="00FD1209"/>
    <w:rsid w:val="00FD1925"/>
    <w:rsid w:val="00FF3E52"/>
    <w:rsid w:val="00FF642E"/>
    <w:rsid w:val="06CAA78A"/>
    <w:rsid w:val="07709DDC"/>
    <w:rsid w:val="0B10360F"/>
    <w:rsid w:val="10AE977D"/>
    <w:rsid w:val="13C8E255"/>
    <w:rsid w:val="18B0D7BD"/>
    <w:rsid w:val="1A8DA45B"/>
    <w:rsid w:val="1BD7B50F"/>
    <w:rsid w:val="1ED82161"/>
    <w:rsid w:val="2268B42B"/>
    <w:rsid w:val="25F6DAC4"/>
    <w:rsid w:val="272B7484"/>
    <w:rsid w:val="2B2B5823"/>
    <w:rsid w:val="3126376A"/>
    <w:rsid w:val="40AA817C"/>
    <w:rsid w:val="4182698B"/>
    <w:rsid w:val="47EBF57A"/>
    <w:rsid w:val="49557503"/>
    <w:rsid w:val="4CAB3DBA"/>
    <w:rsid w:val="4CD36811"/>
    <w:rsid w:val="4EDCE89E"/>
    <w:rsid w:val="57EBD2FF"/>
    <w:rsid w:val="5833FFFC"/>
    <w:rsid w:val="59E3C0CC"/>
    <w:rsid w:val="60295843"/>
    <w:rsid w:val="6F4660FD"/>
    <w:rsid w:val="6FD9F140"/>
    <w:rsid w:val="72ED1B1A"/>
    <w:rsid w:val="78B64775"/>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4196F"/>
  <w15:docId w15:val="{37B67C95-5F30-4D92-8BE0-2B2D55FA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lama Semicondensed Light" w:eastAsia="Flama Semicondensed Light" w:hAnsi="Flama Semicondensed Light" w:cs="Flama Semicondensed Light"/>
        <w:sz w:val="24"/>
        <w:szCs w:val="24"/>
        <w:lang w:val="en-US" w:eastAsia="en-US" w:bidi="ar-SA"/>
      </w:rPr>
    </w:rPrDefault>
    <w:pPrDefault>
      <w:pPr>
        <w:spacing w:before="6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CE5"/>
  </w:style>
  <w:style w:type="paragraph" w:styleId="Heading1">
    <w:name w:val="heading 1"/>
    <w:basedOn w:val="Normal"/>
    <w:next w:val="Normal"/>
    <w:link w:val="Heading1Char"/>
    <w:uiPriority w:val="9"/>
    <w:qFormat/>
    <w:rsid w:val="00144B84"/>
    <w:pPr>
      <w:keepNext/>
      <w:keepLines/>
      <w:spacing w:before="320" w:after="240"/>
      <w:jc w:val="left"/>
      <w:outlineLvl w:val="0"/>
    </w:pPr>
    <w:rPr>
      <w:rFonts w:ascii="Flama Semicondensed Medium" w:eastAsiaTheme="majorEastAsia" w:hAnsi="Flama Semicondensed Medium" w:cstheme="majorBidi"/>
      <w:color w:val="2784FC"/>
      <w:sz w:val="40"/>
      <w:szCs w:val="32"/>
    </w:rPr>
  </w:style>
  <w:style w:type="paragraph" w:styleId="Heading2">
    <w:name w:val="heading 2"/>
    <w:basedOn w:val="Normal"/>
    <w:next w:val="Normal"/>
    <w:link w:val="Heading2Char"/>
    <w:uiPriority w:val="9"/>
    <w:unhideWhenUsed/>
    <w:qFormat/>
    <w:rsid w:val="00B73AB1"/>
    <w:pPr>
      <w:keepNext/>
      <w:keepLines/>
      <w:spacing w:before="160" w:after="60"/>
      <w:outlineLvl w:val="1"/>
    </w:pPr>
    <w:rPr>
      <w:rFonts w:ascii="Flama Semicondensed Medium" w:eastAsiaTheme="majorEastAsia" w:hAnsi="Flama Semicondensed Medium" w:cstheme="majorBidi"/>
      <w:color w:val="2784FC"/>
      <w:sz w:val="26"/>
      <w:szCs w:val="26"/>
    </w:rPr>
  </w:style>
  <w:style w:type="paragraph" w:styleId="Heading3">
    <w:name w:val="heading 3"/>
    <w:basedOn w:val="Normal"/>
    <w:next w:val="Normal"/>
    <w:link w:val="Heading3Char"/>
    <w:uiPriority w:val="9"/>
    <w:unhideWhenUsed/>
    <w:qFormat/>
    <w:rsid w:val="00B73AB1"/>
    <w:pPr>
      <w:keepNext/>
      <w:keepLines/>
      <w:spacing w:before="160" w:after="60"/>
      <w:outlineLvl w:val="2"/>
    </w:pPr>
    <w:rPr>
      <w:rFonts w:asciiTheme="majorHAnsi" w:eastAsiaTheme="majorEastAsia" w:hAnsiTheme="majorHAnsi" w:cstheme="majorBidi"/>
      <w:color w:val="1F4D78"/>
      <w:sz w:val="26"/>
    </w:rPr>
  </w:style>
  <w:style w:type="paragraph" w:styleId="Heading4">
    <w:name w:val="heading 4"/>
    <w:basedOn w:val="Normal"/>
    <w:next w:val="Normal"/>
    <w:link w:val="Heading4Char"/>
    <w:uiPriority w:val="9"/>
    <w:unhideWhenUsed/>
    <w:qFormat/>
    <w:rsid w:val="00B73AB1"/>
    <w:pPr>
      <w:keepNext/>
      <w:keepLines/>
      <w:spacing w:before="160" w:after="60"/>
      <w:outlineLvl w:val="3"/>
    </w:pPr>
    <w:rPr>
      <w:rFonts w:asciiTheme="majorHAnsi" w:eastAsiaTheme="majorEastAsia" w:hAnsiTheme="majorHAnsi" w:cstheme="majorBidi"/>
      <w:iCs/>
      <w:color w:val="2784FC" w:themeColor="accent1"/>
      <w:sz w:val="26"/>
    </w:rPr>
  </w:style>
  <w:style w:type="paragraph" w:styleId="Heading5">
    <w:name w:val="heading 5"/>
    <w:basedOn w:val="Normal"/>
    <w:next w:val="Normal"/>
    <w:link w:val="Heading5Char"/>
    <w:uiPriority w:val="9"/>
    <w:semiHidden/>
    <w:unhideWhenUsed/>
    <w:qFormat/>
    <w:rsid w:val="00144B84"/>
    <w:pPr>
      <w:keepNext/>
      <w:keepLines/>
      <w:spacing w:before="40" w:after="0"/>
      <w:outlineLvl w:val="4"/>
    </w:pPr>
    <w:rPr>
      <w:rFonts w:asciiTheme="majorHAnsi" w:eastAsiaTheme="majorEastAsia" w:hAnsiTheme="majorHAnsi" w:cstheme="majorBidi"/>
      <w:i/>
      <w:color w:val="1F4D7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uiPriority w:val="99"/>
    <w:unhideWhenUsed/>
    <w:rsid w:val="004500D5"/>
    <w:pPr>
      <w:tabs>
        <w:tab w:val="center" w:pos="4536"/>
        <w:tab w:val="right" w:pos="9072"/>
      </w:tabs>
    </w:pPr>
  </w:style>
  <w:style w:type="character" w:customStyle="1" w:styleId="HeaderChar">
    <w:name w:val="Header Char"/>
    <w:basedOn w:val="DefaultParagraphFont"/>
    <w:link w:val="Header"/>
    <w:uiPriority w:val="99"/>
    <w:rsid w:val="004500D5"/>
  </w:style>
  <w:style w:type="paragraph" w:styleId="Footer">
    <w:name w:val="footer"/>
    <w:basedOn w:val="Normal"/>
    <w:link w:val="FooterChar"/>
    <w:uiPriority w:val="99"/>
    <w:unhideWhenUsed/>
    <w:rsid w:val="004500D5"/>
    <w:pPr>
      <w:tabs>
        <w:tab w:val="center" w:pos="4536"/>
        <w:tab w:val="right" w:pos="9072"/>
      </w:tabs>
    </w:pPr>
  </w:style>
  <w:style w:type="character" w:customStyle="1" w:styleId="FooterChar">
    <w:name w:val="Footer Char"/>
    <w:basedOn w:val="DefaultParagraphFont"/>
    <w:link w:val="Footer"/>
    <w:uiPriority w:val="99"/>
    <w:rsid w:val="004500D5"/>
  </w:style>
  <w:style w:type="character" w:customStyle="1" w:styleId="Heading1Char">
    <w:name w:val="Heading 1 Char"/>
    <w:basedOn w:val="DefaultParagraphFont"/>
    <w:link w:val="Heading1"/>
    <w:uiPriority w:val="9"/>
    <w:rsid w:val="00144B84"/>
    <w:rPr>
      <w:rFonts w:ascii="Flama Semicondensed Medium" w:eastAsiaTheme="majorEastAsia" w:hAnsi="Flama Semicondensed Medium" w:cstheme="majorBidi"/>
      <w:color w:val="2784FC"/>
      <w:sz w:val="40"/>
      <w:szCs w:val="32"/>
    </w:rPr>
  </w:style>
  <w:style w:type="paragraph" w:styleId="BalloonText">
    <w:name w:val="Balloon Text"/>
    <w:basedOn w:val="Normal"/>
    <w:link w:val="BalloonTextChar"/>
    <w:uiPriority w:val="99"/>
    <w:semiHidden/>
    <w:unhideWhenUsed/>
    <w:rsid w:val="002645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5B7"/>
    <w:rPr>
      <w:rFonts w:ascii="Segoe UI" w:hAnsi="Segoe UI" w:cs="Segoe UI"/>
      <w:sz w:val="18"/>
      <w:szCs w:val="18"/>
    </w:rPr>
  </w:style>
  <w:style w:type="paragraph" w:styleId="NoSpacing">
    <w:name w:val="No Spacing"/>
    <w:uiPriority w:val="1"/>
    <w:qFormat/>
    <w:rsid w:val="000642EA"/>
    <w:pPr>
      <w:spacing w:after="0"/>
    </w:pPr>
    <w:rPr>
      <w:sz w:val="20"/>
    </w:rPr>
  </w:style>
  <w:style w:type="paragraph" w:styleId="Subtitle">
    <w:name w:val="Subtitle"/>
    <w:basedOn w:val="Normal"/>
    <w:next w:val="Normal"/>
    <w:link w:val="SubtitleChar"/>
    <w:uiPriority w:val="11"/>
    <w:qFormat/>
    <w:pPr>
      <w:spacing w:before="120" w:after="40"/>
      <w:jc w:val="left"/>
    </w:pPr>
    <w:rPr>
      <w:sz w:val="14"/>
      <w:szCs w:val="14"/>
    </w:rPr>
  </w:style>
  <w:style w:type="character" w:customStyle="1" w:styleId="SubtitleChar">
    <w:name w:val="Subtitle Char"/>
    <w:basedOn w:val="DefaultParagraphFont"/>
    <w:link w:val="Subtitle"/>
    <w:uiPriority w:val="11"/>
    <w:rsid w:val="003A2040"/>
    <w:rPr>
      <w:rFonts w:ascii="Flama Semicondensed Light" w:eastAsiaTheme="minorEastAsia" w:hAnsi="Flama Semicondensed Light"/>
      <w:sz w:val="14"/>
    </w:rPr>
  </w:style>
  <w:style w:type="character" w:customStyle="1" w:styleId="Heading2Char">
    <w:name w:val="Heading 2 Char"/>
    <w:basedOn w:val="DefaultParagraphFont"/>
    <w:link w:val="Heading2"/>
    <w:uiPriority w:val="9"/>
    <w:rsid w:val="00B73AB1"/>
    <w:rPr>
      <w:rFonts w:ascii="Flama Semicondensed Medium" w:eastAsiaTheme="majorEastAsia" w:hAnsi="Flama Semicondensed Medium" w:cstheme="majorBidi"/>
      <w:color w:val="2784FC"/>
      <w:sz w:val="26"/>
      <w:szCs w:val="26"/>
    </w:rPr>
  </w:style>
  <w:style w:type="character" w:styleId="Hyperlink">
    <w:name w:val="Hyperlink"/>
    <w:basedOn w:val="DefaultParagraphFont"/>
    <w:uiPriority w:val="99"/>
    <w:unhideWhenUsed/>
    <w:rsid w:val="00D311D2"/>
    <w:rPr>
      <w:rFonts w:ascii="Flama Semicondensed Medium" w:hAnsi="Flama Semicondensed Medium"/>
      <w:color w:val="40A0D9"/>
      <w:u w:val="single"/>
    </w:rPr>
  </w:style>
  <w:style w:type="character" w:customStyle="1" w:styleId="Heading3Char">
    <w:name w:val="Heading 3 Char"/>
    <w:basedOn w:val="DefaultParagraphFont"/>
    <w:link w:val="Heading3"/>
    <w:uiPriority w:val="9"/>
    <w:rsid w:val="00B73AB1"/>
    <w:rPr>
      <w:rFonts w:asciiTheme="majorHAnsi" w:eastAsiaTheme="majorEastAsia" w:hAnsiTheme="majorHAnsi" w:cstheme="majorBidi"/>
      <w:color w:val="1F4D78"/>
      <w:sz w:val="26"/>
      <w:szCs w:val="24"/>
    </w:rPr>
  </w:style>
  <w:style w:type="character" w:customStyle="1" w:styleId="Heading4Char">
    <w:name w:val="Heading 4 Char"/>
    <w:basedOn w:val="DefaultParagraphFont"/>
    <w:link w:val="Heading4"/>
    <w:uiPriority w:val="9"/>
    <w:rsid w:val="00B73AB1"/>
    <w:rPr>
      <w:rFonts w:asciiTheme="majorHAnsi" w:eastAsiaTheme="majorEastAsia" w:hAnsiTheme="majorHAnsi" w:cstheme="majorBidi"/>
      <w:iCs/>
      <w:color w:val="2784FC" w:themeColor="accent1"/>
      <w:sz w:val="26"/>
    </w:rPr>
  </w:style>
  <w:style w:type="character" w:styleId="IntenseEmphasis">
    <w:name w:val="Intense Emphasis"/>
    <w:basedOn w:val="DefaultParagraphFont"/>
    <w:uiPriority w:val="21"/>
    <w:qFormat/>
    <w:rsid w:val="00404D3F"/>
    <w:rPr>
      <w:i/>
      <w:iCs/>
      <w:color w:val="5B9BD5"/>
    </w:rPr>
  </w:style>
  <w:style w:type="paragraph" w:styleId="IntenseQuote">
    <w:name w:val="Intense Quote"/>
    <w:basedOn w:val="Normal"/>
    <w:next w:val="Normal"/>
    <w:link w:val="IntenseQuoteChar"/>
    <w:uiPriority w:val="30"/>
    <w:qFormat/>
    <w:rsid w:val="00404D3F"/>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404D3F"/>
    <w:rPr>
      <w:rFonts w:ascii="Flama Semicondensed Light" w:hAnsi="Flama Semicondensed Light"/>
      <w:i/>
      <w:iCs/>
      <w:color w:val="5B9BD5"/>
      <w:sz w:val="23"/>
    </w:rPr>
  </w:style>
  <w:style w:type="character" w:styleId="IntenseReference">
    <w:name w:val="Intense Reference"/>
    <w:basedOn w:val="DefaultParagraphFont"/>
    <w:uiPriority w:val="32"/>
    <w:qFormat/>
    <w:rsid w:val="00404D3F"/>
    <w:rPr>
      <w:b/>
      <w:bCs/>
      <w:smallCaps/>
      <w:color w:val="40A0D9"/>
      <w:spacing w:val="5"/>
    </w:rPr>
  </w:style>
  <w:style w:type="character" w:customStyle="1" w:styleId="UnresolvedMention1">
    <w:name w:val="Unresolved Mention1"/>
    <w:basedOn w:val="DefaultParagraphFont"/>
    <w:uiPriority w:val="99"/>
    <w:semiHidden/>
    <w:unhideWhenUsed/>
    <w:rsid w:val="00CC7393"/>
    <w:rPr>
      <w:color w:val="808080"/>
      <w:shd w:val="clear" w:color="auto" w:fill="E6E6E6"/>
    </w:rPr>
  </w:style>
  <w:style w:type="character" w:styleId="PlaceholderText">
    <w:name w:val="Placeholder Text"/>
    <w:basedOn w:val="DefaultParagraphFont"/>
    <w:uiPriority w:val="99"/>
    <w:semiHidden/>
    <w:rsid w:val="00845915"/>
    <w:rPr>
      <w:color w:val="808080"/>
    </w:rPr>
  </w:style>
  <w:style w:type="character" w:customStyle="1" w:styleId="Heading5Char">
    <w:name w:val="Heading 5 Char"/>
    <w:basedOn w:val="DefaultParagraphFont"/>
    <w:link w:val="Heading5"/>
    <w:uiPriority w:val="9"/>
    <w:rsid w:val="00144B84"/>
    <w:rPr>
      <w:rFonts w:asciiTheme="majorHAnsi" w:eastAsiaTheme="majorEastAsia" w:hAnsiTheme="majorHAnsi" w:cstheme="majorBidi"/>
      <w:i/>
      <w:color w:val="1F4D78"/>
    </w:rPr>
  </w:style>
  <w:style w:type="paragraph" w:styleId="FootnoteText">
    <w:name w:val="footnote text"/>
    <w:basedOn w:val="Normal"/>
    <w:link w:val="FootnoteTextChar"/>
    <w:uiPriority w:val="99"/>
    <w:semiHidden/>
    <w:unhideWhenUsed/>
    <w:rsid w:val="001D4C2A"/>
    <w:pPr>
      <w:spacing w:before="0" w:after="0"/>
    </w:pPr>
    <w:rPr>
      <w:sz w:val="20"/>
      <w:szCs w:val="20"/>
    </w:rPr>
  </w:style>
  <w:style w:type="character" w:customStyle="1" w:styleId="FootnoteTextChar">
    <w:name w:val="Footnote Text Char"/>
    <w:basedOn w:val="DefaultParagraphFont"/>
    <w:link w:val="FootnoteText"/>
    <w:uiPriority w:val="99"/>
    <w:semiHidden/>
    <w:rsid w:val="001D4C2A"/>
    <w:rPr>
      <w:rFonts w:ascii="Flama Semicondensed Light" w:hAnsi="Flama Semicondensed Light"/>
      <w:sz w:val="20"/>
      <w:szCs w:val="20"/>
    </w:rPr>
  </w:style>
  <w:style w:type="character" w:styleId="FootnoteReference">
    <w:name w:val="footnote reference"/>
    <w:basedOn w:val="DefaultParagraphFont"/>
    <w:uiPriority w:val="99"/>
    <w:semiHidden/>
    <w:unhideWhenUsed/>
    <w:rsid w:val="001D4C2A"/>
    <w:rPr>
      <w:vertAlign w:val="superscript"/>
    </w:rPr>
  </w:style>
  <w:style w:type="character" w:styleId="CommentReference">
    <w:name w:val="annotation reference"/>
    <w:basedOn w:val="DefaultParagraphFont"/>
    <w:uiPriority w:val="99"/>
    <w:semiHidden/>
    <w:unhideWhenUsed/>
    <w:rsid w:val="00C047E0"/>
    <w:rPr>
      <w:sz w:val="16"/>
      <w:szCs w:val="16"/>
    </w:rPr>
  </w:style>
  <w:style w:type="paragraph" w:styleId="CommentText">
    <w:name w:val="annotation text"/>
    <w:basedOn w:val="Normal"/>
    <w:link w:val="CommentTextChar"/>
    <w:uiPriority w:val="99"/>
    <w:unhideWhenUsed/>
    <w:rsid w:val="00C047E0"/>
    <w:rPr>
      <w:sz w:val="20"/>
      <w:szCs w:val="20"/>
    </w:rPr>
  </w:style>
  <w:style w:type="character" w:customStyle="1" w:styleId="CommentTextChar">
    <w:name w:val="Comment Text Char"/>
    <w:basedOn w:val="DefaultParagraphFont"/>
    <w:link w:val="CommentText"/>
    <w:uiPriority w:val="99"/>
    <w:rsid w:val="00C047E0"/>
    <w:rPr>
      <w:rFonts w:ascii="Flama Semicondensed Light" w:hAnsi="Flama Semicondensed Light"/>
      <w:sz w:val="20"/>
      <w:szCs w:val="20"/>
    </w:rPr>
  </w:style>
  <w:style w:type="paragraph" w:styleId="CommentSubject">
    <w:name w:val="annotation subject"/>
    <w:basedOn w:val="CommentText"/>
    <w:next w:val="CommentText"/>
    <w:link w:val="CommentSubjectChar"/>
    <w:uiPriority w:val="99"/>
    <w:semiHidden/>
    <w:unhideWhenUsed/>
    <w:rsid w:val="00C047E0"/>
    <w:rPr>
      <w:b/>
      <w:bCs/>
    </w:rPr>
  </w:style>
  <w:style w:type="character" w:customStyle="1" w:styleId="CommentSubjectChar">
    <w:name w:val="Comment Subject Char"/>
    <w:basedOn w:val="CommentTextChar"/>
    <w:link w:val="CommentSubject"/>
    <w:uiPriority w:val="99"/>
    <w:semiHidden/>
    <w:rsid w:val="00C047E0"/>
    <w:rPr>
      <w:rFonts w:ascii="Flama Semicondensed Light" w:hAnsi="Flama Semicondensed Light"/>
      <w:b/>
      <w:bCs/>
      <w:sz w:val="20"/>
      <w:szCs w:val="20"/>
    </w:rPr>
  </w:style>
  <w:style w:type="paragraph" w:styleId="PlainText">
    <w:name w:val="Plain Text"/>
    <w:basedOn w:val="Normal"/>
    <w:link w:val="PlainTextChar"/>
    <w:uiPriority w:val="99"/>
    <w:unhideWhenUsed/>
    <w:rsid w:val="00A31C99"/>
    <w:pPr>
      <w:spacing w:before="0" w:after="0"/>
      <w:jc w:val="left"/>
    </w:pPr>
    <w:rPr>
      <w:rFonts w:eastAsia="Times New Roman"/>
      <w:sz w:val="22"/>
      <w:szCs w:val="21"/>
      <w:lang w:eastAsia="zh-CN"/>
    </w:rPr>
  </w:style>
  <w:style w:type="character" w:customStyle="1" w:styleId="PlainTextChar">
    <w:name w:val="Plain Text Char"/>
    <w:basedOn w:val="DefaultParagraphFont"/>
    <w:link w:val="PlainText"/>
    <w:uiPriority w:val="99"/>
    <w:rsid w:val="00A31C99"/>
    <w:rPr>
      <w:rFonts w:ascii="Flama Semicondensed Light" w:eastAsia="Times New Roman" w:hAnsi="Flama Semicondensed Light"/>
      <w:szCs w:val="21"/>
      <w:lang w:val="en-US" w:eastAsia="zh-CN"/>
    </w:rPr>
  </w:style>
  <w:style w:type="table" w:styleId="TableGrid">
    <w:name w:val="Table Grid"/>
    <w:basedOn w:val="TableNormal"/>
    <w:uiPriority w:val="39"/>
    <w:rsid w:val="00DF54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DF54FC"/>
    <w:pPr>
      <w:spacing w:after="0"/>
    </w:pPr>
    <w:tblPr>
      <w:tblStyleRowBandSize w:val="1"/>
      <w:tblStyleColBandSize w:val="1"/>
      <w:tblBorders>
        <w:top w:val="single" w:sz="4" w:space="0" w:color="A8CDFD" w:themeColor="accent1" w:themeTint="66"/>
        <w:left w:val="single" w:sz="4" w:space="0" w:color="A8CDFD" w:themeColor="accent1" w:themeTint="66"/>
        <w:bottom w:val="single" w:sz="4" w:space="0" w:color="A8CDFD" w:themeColor="accent1" w:themeTint="66"/>
        <w:right w:val="single" w:sz="4" w:space="0" w:color="A8CDFD" w:themeColor="accent1" w:themeTint="66"/>
        <w:insideH w:val="single" w:sz="4" w:space="0" w:color="A8CDFD" w:themeColor="accent1" w:themeTint="66"/>
        <w:insideV w:val="single" w:sz="4" w:space="0" w:color="A8CDFD" w:themeColor="accent1" w:themeTint="66"/>
      </w:tblBorders>
    </w:tblPr>
    <w:tblStylePr w:type="firstRow">
      <w:rPr>
        <w:b/>
        <w:bCs/>
      </w:rPr>
      <w:tblPr/>
      <w:tcPr>
        <w:tcBorders>
          <w:bottom w:val="single" w:sz="12" w:space="0" w:color="7DB4FD" w:themeColor="accent1" w:themeTint="99"/>
        </w:tcBorders>
      </w:tcPr>
    </w:tblStylePr>
    <w:tblStylePr w:type="lastRow">
      <w:rPr>
        <w:b/>
        <w:bCs/>
      </w:rPr>
      <w:tblPr/>
      <w:tcPr>
        <w:tcBorders>
          <w:top w:val="double" w:sz="2" w:space="0" w:color="7DB4FD" w:themeColor="accent1" w:themeTint="99"/>
        </w:tcBorders>
      </w:tcPr>
    </w:tblStylePr>
    <w:tblStylePr w:type="firstCol">
      <w:rPr>
        <w:b/>
        <w:bCs/>
      </w:rPr>
    </w:tblStylePr>
    <w:tblStylePr w:type="lastCol">
      <w:rPr>
        <w:b/>
        <w:bCs/>
      </w:rPr>
    </w:tblStylePr>
  </w:style>
  <w:style w:type="paragraph" w:customStyle="1" w:styleId="Default">
    <w:name w:val="Default"/>
    <w:rsid w:val="000A2499"/>
    <w:pPr>
      <w:autoSpaceDE w:val="0"/>
      <w:autoSpaceDN w:val="0"/>
      <w:adjustRightInd w:val="0"/>
      <w:spacing w:after="0"/>
    </w:pPr>
    <w:rPr>
      <w:rFonts w:ascii="Times New Roman" w:hAnsi="Times New Roman" w:cs="Times New Roman"/>
      <w:color w:val="000000"/>
      <w:lang w:val="en-CA"/>
    </w:rPr>
  </w:style>
  <w:style w:type="character" w:customStyle="1" w:styleId="UnresolvedMention2">
    <w:name w:val="Unresolved Mention2"/>
    <w:basedOn w:val="DefaultParagraphFont"/>
    <w:uiPriority w:val="99"/>
    <w:semiHidden/>
    <w:unhideWhenUsed/>
    <w:rsid w:val="00090BD3"/>
    <w:rPr>
      <w:color w:val="605E5C"/>
      <w:shd w:val="clear" w:color="auto" w:fill="E1DFDD"/>
    </w:rPr>
  </w:style>
  <w:style w:type="paragraph" w:styleId="ListParagraph">
    <w:name w:val="List Paragraph"/>
    <w:basedOn w:val="Normal"/>
    <w:uiPriority w:val="34"/>
    <w:qFormat/>
    <w:rsid w:val="00FC5687"/>
    <w:pPr>
      <w:ind w:left="720"/>
      <w:contextualSpacing/>
    </w:pPr>
  </w:style>
  <w:style w:type="paragraph" w:styleId="Caption">
    <w:name w:val="caption"/>
    <w:basedOn w:val="Normal"/>
    <w:next w:val="Normal"/>
    <w:uiPriority w:val="35"/>
    <w:unhideWhenUsed/>
    <w:qFormat/>
    <w:rsid w:val="00D07C35"/>
    <w:pPr>
      <w:spacing w:before="0" w:after="200"/>
    </w:pPr>
    <w:rPr>
      <w:i/>
      <w:iCs/>
      <w:color w:val="2D6CDB" w:themeColor="text2"/>
      <w:sz w:val="18"/>
      <w:szCs w:val="18"/>
    </w:rPr>
  </w:style>
  <w:style w:type="character" w:styleId="FollowedHyperlink">
    <w:name w:val="FollowedHyperlink"/>
    <w:basedOn w:val="DefaultParagraphFont"/>
    <w:uiPriority w:val="99"/>
    <w:semiHidden/>
    <w:unhideWhenUsed/>
    <w:rsid w:val="00ED4BFD"/>
    <w:rPr>
      <w:color w:val="BFBFBF" w:themeColor="followedHyperlink"/>
      <w:u w:val="single"/>
    </w:rPr>
  </w:style>
  <w:style w:type="character" w:customStyle="1" w:styleId="UnresolvedMention3">
    <w:name w:val="Unresolved Mention3"/>
    <w:basedOn w:val="DefaultParagraphFont"/>
    <w:uiPriority w:val="99"/>
    <w:semiHidden/>
    <w:unhideWhenUsed/>
    <w:rsid w:val="00877682"/>
    <w:rPr>
      <w:color w:val="605E5C"/>
      <w:shd w:val="clear" w:color="auto" w:fill="E1DFDD"/>
    </w:rPr>
  </w:style>
  <w:style w:type="paragraph" w:styleId="NormalWeb">
    <w:name w:val="Normal (Web)"/>
    <w:basedOn w:val="Normal"/>
    <w:uiPriority w:val="99"/>
    <w:unhideWhenUsed/>
    <w:rsid w:val="004C47E9"/>
    <w:pPr>
      <w:spacing w:before="100" w:beforeAutospacing="1" w:after="100" w:afterAutospacing="1"/>
      <w:jc w:val="left"/>
    </w:pPr>
    <w:rPr>
      <w:rFonts w:ascii="Times New Roman" w:eastAsia="Times New Roman" w:hAnsi="Times New Roman" w:cs="Times New Roman"/>
    </w:rPr>
  </w:style>
  <w:style w:type="character" w:styleId="Emphasis">
    <w:name w:val="Emphasis"/>
    <w:basedOn w:val="DefaultParagraphFont"/>
    <w:uiPriority w:val="20"/>
    <w:qFormat/>
    <w:rsid w:val="00655441"/>
    <w:rPr>
      <w:i/>
      <w:iCs/>
    </w:rPr>
  </w:style>
  <w:style w:type="character" w:customStyle="1" w:styleId="UnresolvedMention4">
    <w:name w:val="Unresolved Mention4"/>
    <w:basedOn w:val="DefaultParagraphFont"/>
    <w:uiPriority w:val="99"/>
    <w:semiHidden/>
    <w:unhideWhenUsed/>
    <w:rsid w:val="0049544F"/>
    <w:rPr>
      <w:color w:val="605E5C"/>
      <w:shd w:val="clear" w:color="auto" w:fill="E1DFDD"/>
    </w:rPr>
  </w:style>
  <w:style w:type="character" w:customStyle="1" w:styleId="UnresolvedMention5">
    <w:name w:val="Unresolved Mention5"/>
    <w:basedOn w:val="DefaultParagraphFont"/>
    <w:uiPriority w:val="99"/>
    <w:semiHidden/>
    <w:unhideWhenUsed/>
    <w:rsid w:val="00AF38A1"/>
    <w:rPr>
      <w:color w:val="605E5C"/>
      <w:shd w:val="clear" w:color="auto" w:fill="E1DFDD"/>
    </w:rPr>
  </w:style>
  <w:style w:type="character" w:customStyle="1" w:styleId="UnresolvedMention6">
    <w:name w:val="Unresolved Mention6"/>
    <w:basedOn w:val="DefaultParagraphFont"/>
    <w:uiPriority w:val="99"/>
    <w:semiHidden/>
    <w:unhideWhenUsed/>
    <w:rsid w:val="00D378F8"/>
    <w:rPr>
      <w:color w:val="605E5C"/>
      <w:shd w:val="clear" w:color="auto" w:fill="E1DFDD"/>
    </w:rPr>
  </w:style>
  <w:style w:type="paragraph" w:styleId="EndnoteText">
    <w:name w:val="endnote text"/>
    <w:basedOn w:val="Normal"/>
    <w:link w:val="EndnoteTextChar"/>
    <w:uiPriority w:val="99"/>
    <w:semiHidden/>
    <w:unhideWhenUsed/>
    <w:rsid w:val="006F5781"/>
    <w:pPr>
      <w:spacing w:before="0" w:after="0"/>
    </w:pPr>
    <w:rPr>
      <w:sz w:val="20"/>
      <w:szCs w:val="20"/>
    </w:rPr>
  </w:style>
  <w:style w:type="character" w:customStyle="1" w:styleId="EndnoteTextChar">
    <w:name w:val="Endnote Text Char"/>
    <w:basedOn w:val="DefaultParagraphFont"/>
    <w:link w:val="EndnoteText"/>
    <w:uiPriority w:val="99"/>
    <w:semiHidden/>
    <w:rsid w:val="006F5781"/>
    <w:rPr>
      <w:sz w:val="20"/>
      <w:szCs w:val="20"/>
    </w:rPr>
  </w:style>
  <w:style w:type="character" w:styleId="EndnoteReference">
    <w:name w:val="endnote reference"/>
    <w:basedOn w:val="DefaultParagraphFont"/>
    <w:uiPriority w:val="99"/>
    <w:semiHidden/>
    <w:unhideWhenUsed/>
    <w:rsid w:val="006F5781"/>
    <w:rPr>
      <w:vertAlign w:val="superscript"/>
    </w:rPr>
  </w:style>
  <w:style w:type="paragraph" w:customStyle="1" w:styleId="p1">
    <w:name w:val="p1"/>
    <w:basedOn w:val="Normal"/>
    <w:rsid w:val="00B43700"/>
    <w:pPr>
      <w:spacing w:before="100" w:beforeAutospacing="1" w:after="100" w:afterAutospacing="1"/>
      <w:jc w:val="left"/>
    </w:pPr>
    <w:rPr>
      <w:rFonts w:ascii="Times New Roman" w:eastAsiaTheme="minorHAnsi" w:hAnsi="Times New Roman" w:cs="Times New Roman"/>
      <w:lang w:val="en-CA" w:eastAsia="en-CA"/>
    </w:rPr>
  </w:style>
  <w:style w:type="character" w:customStyle="1" w:styleId="s1">
    <w:name w:val="s1"/>
    <w:basedOn w:val="DefaultParagraphFont"/>
    <w:rsid w:val="00B43700"/>
  </w:style>
  <w:style w:type="character" w:customStyle="1" w:styleId="s2">
    <w:name w:val="s2"/>
    <w:basedOn w:val="DefaultParagraphFont"/>
    <w:rsid w:val="00B43700"/>
  </w:style>
  <w:style w:type="character" w:styleId="Strong">
    <w:name w:val="Strong"/>
    <w:basedOn w:val="DefaultParagraphFont"/>
    <w:uiPriority w:val="22"/>
    <w:qFormat/>
    <w:rsid w:val="006A589C"/>
    <w:rPr>
      <w:b/>
      <w:bC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15261"/>
    <w:pPr>
      <w:spacing w:before="0" w:after="0"/>
      <w:jc w:val="left"/>
    </w:pPr>
  </w:style>
  <w:style w:type="character" w:styleId="UnresolvedMention">
    <w:name w:val="Unresolved Mention"/>
    <w:basedOn w:val="DefaultParagraphFont"/>
    <w:uiPriority w:val="99"/>
    <w:semiHidden/>
    <w:unhideWhenUsed/>
    <w:rsid w:val="00DA213E"/>
    <w:rPr>
      <w:color w:val="605E5C"/>
      <w:shd w:val="clear" w:color="auto" w:fill="E1DFDD"/>
    </w:rPr>
  </w:style>
  <w:style w:type="character" w:customStyle="1" w:styleId="apple-converted-space">
    <w:name w:val="apple-converted-space"/>
    <w:basedOn w:val="DefaultParagraphFont"/>
    <w:rsid w:val="00775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9197">
      <w:bodyDiv w:val="1"/>
      <w:marLeft w:val="0"/>
      <w:marRight w:val="0"/>
      <w:marTop w:val="0"/>
      <w:marBottom w:val="0"/>
      <w:divBdr>
        <w:top w:val="none" w:sz="0" w:space="0" w:color="auto"/>
        <w:left w:val="none" w:sz="0" w:space="0" w:color="auto"/>
        <w:bottom w:val="none" w:sz="0" w:space="0" w:color="auto"/>
        <w:right w:val="none" w:sz="0" w:space="0" w:color="auto"/>
      </w:divBdr>
    </w:div>
    <w:div w:id="81999533">
      <w:bodyDiv w:val="1"/>
      <w:marLeft w:val="0"/>
      <w:marRight w:val="0"/>
      <w:marTop w:val="0"/>
      <w:marBottom w:val="0"/>
      <w:divBdr>
        <w:top w:val="none" w:sz="0" w:space="0" w:color="auto"/>
        <w:left w:val="none" w:sz="0" w:space="0" w:color="auto"/>
        <w:bottom w:val="none" w:sz="0" w:space="0" w:color="auto"/>
        <w:right w:val="none" w:sz="0" w:space="0" w:color="auto"/>
      </w:divBdr>
    </w:div>
    <w:div w:id="95516838">
      <w:bodyDiv w:val="1"/>
      <w:marLeft w:val="0"/>
      <w:marRight w:val="0"/>
      <w:marTop w:val="0"/>
      <w:marBottom w:val="0"/>
      <w:divBdr>
        <w:top w:val="none" w:sz="0" w:space="0" w:color="auto"/>
        <w:left w:val="none" w:sz="0" w:space="0" w:color="auto"/>
        <w:bottom w:val="none" w:sz="0" w:space="0" w:color="auto"/>
        <w:right w:val="none" w:sz="0" w:space="0" w:color="auto"/>
      </w:divBdr>
    </w:div>
    <w:div w:id="108668959">
      <w:bodyDiv w:val="1"/>
      <w:marLeft w:val="0"/>
      <w:marRight w:val="0"/>
      <w:marTop w:val="0"/>
      <w:marBottom w:val="0"/>
      <w:divBdr>
        <w:top w:val="none" w:sz="0" w:space="0" w:color="auto"/>
        <w:left w:val="none" w:sz="0" w:space="0" w:color="auto"/>
        <w:bottom w:val="none" w:sz="0" w:space="0" w:color="auto"/>
        <w:right w:val="none" w:sz="0" w:space="0" w:color="auto"/>
      </w:divBdr>
    </w:div>
    <w:div w:id="134107832">
      <w:bodyDiv w:val="1"/>
      <w:marLeft w:val="0"/>
      <w:marRight w:val="0"/>
      <w:marTop w:val="0"/>
      <w:marBottom w:val="0"/>
      <w:divBdr>
        <w:top w:val="none" w:sz="0" w:space="0" w:color="auto"/>
        <w:left w:val="none" w:sz="0" w:space="0" w:color="auto"/>
        <w:bottom w:val="none" w:sz="0" w:space="0" w:color="auto"/>
        <w:right w:val="none" w:sz="0" w:space="0" w:color="auto"/>
      </w:divBdr>
    </w:div>
    <w:div w:id="241574499">
      <w:bodyDiv w:val="1"/>
      <w:marLeft w:val="0"/>
      <w:marRight w:val="0"/>
      <w:marTop w:val="0"/>
      <w:marBottom w:val="0"/>
      <w:divBdr>
        <w:top w:val="none" w:sz="0" w:space="0" w:color="auto"/>
        <w:left w:val="none" w:sz="0" w:space="0" w:color="auto"/>
        <w:bottom w:val="none" w:sz="0" w:space="0" w:color="auto"/>
        <w:right w:val="none" w:sz="0" w:space="0" w:color="auto"/>
      </w:divBdr>
    </w:div>
    <w:div w:id="288633038">
      <w:bodyDiv w:val="1"/>
      <w:marLeft w:val="0"/>
      <w:marRight w:val="0"/>
      <w:marTop w:val="0"/>
      <w:marBottom w:val="0"/>
      <w:divBdr>
        <w:top w:val="none" w:sz="0" w:space="0" w:color="auto"/>
        <w:left w:val="none" w:sz="0" w:space="0" w:color="auto"/>
        <w:bottom w:val="none" w:sz="0" w:space="0" w:color="auto"/>
        <w:right w:val="none" w:sz="0" w:space="0" w:color="auto"/>
      </w:divBdr>
    </w:div>
    <w:div w:id="317225420">
      <w:bodyDiv w:val="1"/>
      <w:marLeft w:val="0"/>
      <w:marRight w:val="0"/>
      <w:marTop w:val="0"/>
      <w:marBottom w:val="0"/>
      <w:divBdr>
        <w:top w:val="none" w:sz="0" w:space="0" w:color="auto"/>
        <w:left w:val="none" w:sz="0" w:space="0" w:color="auto"/>
        <w:bottom w:val="none" w:sz="0" w:space="0" w:color="auto"/>
        <w:right w:val="none" w:sz="0" w:space="0" w:color="auto"/>
      </w:divBdr>
    </w:div>
    <w:div w:id="338120944">
      <w:bodyDiv w:val="1"/>
      <w:marLeft w:val="0"/>
      <w:marRight w:val="0"/>
      <w:marTop w:val="0"/>
      <w:marBottom w:val="0"/>
      <w:divBdr>
        <w:top w:val="none" w:sz="0" w:space="0" w:color="auto"/>
        <w:left w:val="none" w:sz="0" w:space="0" w:color="auto"/>
        <w:bottom w:val="none" w:sz="0" w:space="0" w:color="auto"/>
        <w:right w:val="none" w:sz="0" w:space="0" w:color="auto"/>
      </w:divBdr>
    </w:div>
    <w:div w:id="338699836">
      <w:bodyDiv w:val="1"/>
      <w:marLeft w:val="0"/>
      <w:marRight w:val="0"/>
      <w:marTop w:val="0"/>
      <w:marBottom w:val="0"/>
      <w:divBdr>
        <w:top w:val="none" w:sz="0" w:space="0" w:color="auto"/>
        <w:left w:val="none" w:sz="0" w:space="0" w:color="auto"/>
        <w:bottom w:val="none" w:sz="0" w:space="0" w:color="auto"/>
        <w:right w:val="none" w:sz="0" w:space="0" w:color="auto"/>
      </w:divBdr>
    </w:div>
    <w:div w:id="398944205">
      <w:bodyDiv w:val="1"/>
      <w:marLeft w:val="0"/>
      <w:marRight w:val="0"/>
      <w:marTop w:val="0"/>
      <w:marBottom w:val="0"/>
      <w:divBdr>
        <w:top w:val="none" w:sz="0" w:space="0" w:color="auto"/>
        <w:left w:val="none" w:sz="0" w:space="0" w:color="auto"/>
        <w:bottom w:val="none" w:sz="0" w:space="0" w:color="auto"/>
        <w:right w:val="none" w:sz="0" w:space="0" w:color="auto"/>
      </w:divBdr>
    </w:div>
    <w:div w:id="430275225">
      <w:bodyDiv w:val="1"/>
      <w:marLeft w:val="0"/>
      <w:marRight w:val="0"/>
      <w:marTop w:val="0"/>
      <w:marBottom w:val="0"/>
      <w:divBdr>
        <w:top w:val="none" w:sz="0" w:space="0" w:color="auto"/>
        <w:left w:val="none" w:sz="0" w:space="0" w:color="auto"/>
        <w:bottom w:val="none" w:sz="0" w:space="0" w:color="auto"/>
        <w:right w:val="none" w:sz="0" w:space="0" w:color="auto"/>
      </w:divBdr>
      <w:divsChild>
        <w:div w:id="781343277">
          <w:marLeft w:val="0"/>
          <w:marRight w:val="0"/>
          <w:marTop w:val="0"/>
          <w:marBottom w:val="0"/>
          <w:divBdr>
            <w:top w:val="none" w:sz="0" w:space="0" w:color="auto"/>
            <w:left w:val="none" w:sz="0" w:space="0" w:color="auto"/>
            <w:bottom w:val="none" w:sz="0" w:space="0" w:color="auto"/>
            <w:right w:val="none" w:sz="0" w:space="0" w:color="auto"/>
          </w:divBdr>
        </w:div>
      </w:divsChild>
    </w:div>
    <w:div w:id="457071363">
      <w:bodyDiv w:val="1"/>
      <w:marLeft w:val="0"/>
      <w:marRight w:val="0"/>
      <w:marTop w:val="0"/>
      <w:marBottom w:val="0"/>
      <w:divBdr>
        <w:top w:val="none" w:sz="0" w:space="0" w:color="auto"/>
        <w:left w:val="none" w:sz="0" w:space="0" w:color="auto"/>
        <w:bottom w:val="none" w:sz="0" w:space="0" w:color="auto"/>
        <w:right w:val="none" w:sz="0" w:space="0" w:color="auto"/>
      </w:divBdr>
    </w:div>
    <w:div w:id="527715962">
      <w:bodyDiv w:val="1"/>
      <w:marLeft w:val="0"/>
      <w:marRight w:val="0"/>
      <w:marTop w:val="0"/>
      <w:marBottom w:val="0"/>
      <w:divBdr>
        <w:top w:val="none" w:sz="0" w:space="0" w:color="auto"/>
        <w:left w:val="none" w:sz="0" w:space="0" w:color="auto"/>
        <w:bottom w:val="none" w:sz="0" w:space="0" w:color="auto"/>
        <w:right w:val="none" w:sz="0" w:space="0" w:color="auto"/>
      </w:divBdr>
    </w:div>
    <w:div w:id="538669807">
      <w:bodyDiv w:val="1"/>
      <w:marLeft w:val="0"/>
      <w:marRight w:val="0"/>
      <w:marTop w:val="0"/>
      <w:marBottom w:val="0"/>
      <w:divBdr>
        <w:top w:val="none" w:sz="0" w:space="0" w:color="auto"/>
        <w:left w:val="none" w:sz="0" w:space="0" w:color="auto"/>
        <w:bottom w:val="none" w:sz="0" w:space="0" w:color="auto"/>
        <w:right w:val="none" w:sz="0" w:space="0" w:color="auto"/>
      </w:divBdr>
    </w:div>
    <w:div w:id="623120247">
      <w:bodyDiv w:val="1"/>
      <w:marLeft w:val="0"/>
      <w:marRight w:val="0"/>
      <w:marTop w:val="0"/>
      <w:marBottom w:val="0"/>
      <w:divBdr>
        <w:top w:val="none" w:sz="0" w:space="0" w:color="auto"/>
        <w:left w:val="none" w:sz="0" w:space="0" w:color="auto"/>
        <w:bottom w:val="none" w:sz="0" w:space="0" w:color="auto"/>
        <w:right w:val="none" w:sz="0" w:space="0" w:color="auto"/>
      </w:divBdr>
    </w:div>
    <w:div w:id="631836747">
      <w:bodyDiv w:val="1"/>
      <w:marLeft w:val="0"/>
      <w:marRight w:val="0"/>
      <w:marTop w:val="0"/>
      <w:marBottom w:val="0"/>
      <w:divBdr>
        <w:top w:val="none" w:sz="0" w:space="0" w:color="auto"/>
        <w:left w:val="none" w:sz="0" w:space="0" w:color="auto"/>
        <w:bottom w:val="none" w:sz="0" w:space="0" w:color="auto"/>
        <w:right w:val="none" w:sz="0" w:space="0" w:color="auto"/>
      </w:divBdr>
    </w:div>
    <w:div w:id="676079375">
      <w:bodyDiv w:val="1"/>
      <w:marLeft w:val="0"/>
      <w:marRight w:val="0"/>
      <w:marTop w:val="0"/>
      <w:marBottom w:val="0"/>
      <w:divBdr>
        <w:top w:val="none" w:sz="0" w:space="0" w:color="auto"/>
        <w:left w:val="none" w:sz="0" w:space="0" w:color="auto"/>
        <w:bottom w:val="none" w:sz="0" w:space="0" w:color="auto"/>
        <w:right w:val="none" w:sz="0" w:space="0" w:color="auto"/>
      </w:divBdr>
    </w:div>
    <w:div w:id="709695829">
      <w:bodyDiv w:val="1"/>
      <w:marLeft w:val="0"/>
      <w:marRight w:val="0"/>
      <w:marTop w:val="0"/>
      <w:marBottom w:val="0"/>
      <w:divBdr>
        <w:top w:val="none" w:sz="0" w:space="0" w:color="auto"/>
        <w:left w:val="none" w:sz="0" w:space="0" w:color="auto"/>
        <w:bottom w:val="none" w:sz="0" w:space="0" w:color="auto"/>
        <w:right w:val="none" w:sz="0" w:space="0" w:color="auto"/>
      </w:divBdr>
    </w:div>
    <w:div w:id="780144050">
      <w:bodyDiv w:val="1"/>
      <w:marLeft w:val="0"/>
      <w:marRight w:val="0"/>
      <w:marTop w:val="0"/>
      <w:marBottom w:val="0"/>
      <w:divBdr>
        <w:top w:val="none" w:sz="0" w:space="0" w:color="auto"/>
        <w:left w:val="none" w:sz="0" w:space="0" w:color="auto"/>
        <w:bottom w:val="none" w:sz="0" w:space="0" w:color="auto"/>
        <w:right w:val="none" w:sz="0" w:space="0" w:color="auto"/>
      </w:divBdr>
    </w:div>
    <w:div w:id="781269703">
      <w:bodyDiv w:val="1"/>
      <w:marLeft w:val="0"/>
      <w:marRight w:val="0"/>
      <w:marTop w:val="0"/>
      <w:marBottom w:val="0"/>
      <w:divBdr>
        <w:top w:val="none" w:sz="0" w:space="0" w:color="auto"/>
        <w:left w:val="none" w:sz="0" w:space="0" w:color="auto"/>
        <w:bottom w:val="none" w:sz="0" w:space="0" w:color="auto"/>
        <w:right w:val="none" w:sz="0" w:space="0" w:color="auto"/>
      </w:divBdr>
    </w:div>
    <w:div w:id="825706178">
      <w:bodyDiv w:val="1"/>
      <w:marLeft w:val="0"/>
      <w:marRight w:val="0"/>
      <w:marTop w:val="0"/>
      <w:marBottom w:val="0"/>
      <w:divBdr>
        <w:top w:val="none" w:sz="0" w:space="0" w:color="auto"/>
        <w:left w:val="none" w:sz="0" w:space="0" w:color="auto"/>
        <w:bottom w:val="none" w:sz="0" w:space="0" w:color="auto"/>
        <w:right w:val="none" w:sz="0" w:space="0" w:color="auto"/>
      </w:divBdr>
      <w:divsChild>
        <w:div w:id="237906942">
          <w:marLeft w:val="0"/>
          <w:marRight w:val="0"/>
          <w:marTop w:val="0"/>
          <w:marBottom w:val="0"/>
          <w:divBdr>
            <w:top w:val="none" w:sz="0" w:space="0" w:color="auto"/>
            <w:left w:val="none" w:sz="0" w:space="0" w:color="auto"/>
            <w:bottom w:val="none" w:sz="0" w:space="0" w:color="auto"/>
            <w:right w:val="none" w:sz="0" w:space="0" w:color="auto"/>
          </w:divBdr>
        </w:div>
      </w:divsChild>
    </w:div>
    <w:div w:id="830295234">
      <w:bodyDiv w:val="1"/>
      <w:marLeft w:val="0"/>
      <w:marRight w:val="0"/>
      <w:marTop w:val="0"/>
      <w:marBottom w:val="0"/>
      <w:divBdr>
        <w:top w:val="none" w:sz="0" w:space="0" w:color="auto"/>
        <w:left w:val="none" w:sz="0" w:space="0" w:color="auto"/>
        <w:bottom w:val="none" w:sz="0" w:space="0" w:color="auto"/>
        <w:right w:val="none" w:sz="0" w:space="0" w:color="auto"/>
      </w:divBdr>
    </w:div>
    <w:div w:id="849680728">
      <w:bodyDiv w:val="1"/>
      <w:marLeft w:val="0"/>
      <w:marRight w:val="0"/>
      <w:marTop w:val="0"/>
      <w:marBottom w:val="0"/>
      <w:divBdr>
        <w:top w:val="none" w:sz="0" w:space="0" w:color="auto"/>
        <w:left w:val="none" w:sz="0" w:space="0" w:color="auto"/>
        <w:bottom w:val="none" w:sz="0" w:space="0" w:color="auto"/>
        <w:right w:val="none" w:sz="0" w:space="0" w:color="auto"/>
      </w:divBdr>
    </w:div>
    <w:div w:id="874193897">
      <w:bodyDiv w:val="1"/>
      <w:marLeft w:val="0"/>
      <w:marRight w:val="0"/>
      <w:marTop w:val="0"/>
      <w:marBottom w:val="0"/>
      <w:divBdr>
        <w:top w:val="none" w:sz="0" w:space="0" w:color="auto"/>
        <w:left w:val="none" w:sz="0" w:space="0" w:color="auto"/>
        <w:bottom w:val="none" w:sz="0" w:space="0" w:color="auto"/>
        <w:right w:val="none" w:sz="0" w:space="0" w:color="auto"/>
      </w:divBdr>
      <w:divsChild>
        <w:div w:id="773743124">
          <w:marLeft w:val="0"/>
          <w:marRight w:val="0"/>
          <w:marTop w:val="0"/>
          <w:marBottom w:val="0"/>
          <w:divBdr>
            <w:top w:val="none" w:sz="0" w:space="0" w:color="auto"/>
            <w:left w:val="none" w:sz="0" w:space="0" w:color="auto"/>
            <w:bottom w:val="none" w:sz="0" w:space="0" w:color="auto"/>
            <w:right w:val="none" w:sz="0" w:space="0" w:color="auto"/>
          </w:divBdr>
        </w:div>
      </w:divsChild>
    </w:div>
    <w:div w:id="923881761">
      <w:bodyDiv w:val="1"/>
      <w:marLeft w:val="0"/>
      <w:marRight w:val="0"/>
      <w:marTop w:val="0"/>
      <w:marBottom w:val="0"/>
      <w:divBdr>
        <w:top w:val="none" w:sz="0" w:space="0" w:color="auto"/>
        <w:left w:val="none" w:sz="0" w:space="0" w:color="auto"/>
        <w:bottom w:val="none" w:sz="0" w:space="0" w:color="auto"/>
        <w:right w:val="none" w:sz="0" w:space="0" w:color="auto"/>
      </w:divBdr>
      <w:divsChild>
        <w:div w:id="1725788179">
          <w:marLeft w:val="0"/>
          <w:marRight w:val="0"/>
          <w:marTop w:val="0"/>
          <w:marBottom w:val="0"/>
          <w:divBdr>
            <w:top w:val="none" w:sz="0" w:space="0" w:color="auto"/>
            <w:left w:val="none" w:sz="0" w:space="0" w:color="auto"/>
            <w:bottom w:val="none" w:sz="0" w:space="0" w:color="auto"/>
            <w:right w:val="none" w:sz="0" w:space="0" w:color="auto"/>
          </w:divBdr>
        </w:div>
      </w:divsChild>
    </w:div>
    <w:div w:id="938634479">
      <w:bodyDiv w:val="1"/>
      <w:marLeft w:val="0"/>
      <w:marRight w:val="0"/>
      <w:marTop w:val="0"/>
      <w:marBottom w:val="0"/>
      <w:divBdr>
        <w:top w:val="none" w:sz="0" w:space="0" w:color="auto"/>
        <w:left w:val="none" w:sz="0" w:space="0" w:color="auto"/>
        <w:bottom w:val="none" w:sz="0" w:space="0" w:color="auto"/>
        <w:right w:val="none" w:sz="0" w:space="0" w:color="auto"/>
      </w:divBdr>
      <w:divsChild>
        <w:div w:id="583417078">
          <w:marLeft w:val="0"/>
          <w:marRight w:val="0"/>
          <w:marTop w:val="0"/>
          <w:marBottom w:val="0"/>
          <w:divBdr>
            <w:top w:val="none" w:sz="0" w:space="0" w:color="auto"/>
            <w:left w:val="none" w:sz="0" w:space="0" w:color="auto"/>
            <w:bottom w:val="none" w:sz="0" w:space="0" w:color="auto"/>
            <w:right w:val="none" w:sz="0" w:space="0" w:color="auto"/>
          </w:divBdr>
          <w:divsChild>
            <w:div w:id="1407536017">
              <w:marLeft w:val="0"/>
              <w:marRight w:val="0"/>
              <w:marTop w:val="0"/>
              <w:marBottom w:val="0"/>
              <w:divBdr>
                <w:top w:val="none" w:sz="0" w:space="0" w:color="auto"/>
                <w:left w:val="none" w:sz="0" w:space="0" w:color="auto"/>
                <w:bottom w:val="none" w:sz="0" w:space="0" w:color="auto"/>
                <w:right w:val="none" w:sz="0" w:space="0" w:color="auto"/>
              </w:divBdr>
              <w:divsChild>
                <w:div w:id="19132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56180">
      <w:bodyDiv w:val="1"/>
      <w:marLeft w:val="0"/>
      <w:marRight w:val="0"/>
      <w:marTop w:val="0"/>
      <w:marBottom w:val="0"/>
      <w:divBdr>
        <w:top w:val="none" w:sz="0" w:space="0" w:color="auto"/>
        <w:left w:val="none" w:sz="0" w:space="0" w:color="auto"/>
        <w:bottom w:val="none" w:sz="0" w:space="0" w:color="auto"/>
        <w:right w:val="none" w:sz="0" w:space="0" w:color="auto"/>
      </w:divBdr>
    </w:div>
    <w:div w:id="975642168">
      <w:bodyDiv w:val="1"/>
      <w:marLeft w:val="0"/>
      <w:marRight w:val="0"/>
      <w:marTop w:val="0"/>
      <w:marBottom w:val="0"/>
      <w:divBdr>
        <w:top w:val="none" w:sz="0" w:space="0" w:color="auto"/>
        <w:left w:val="none" w:sz="0" w:space="0" w:color="auto"/>
        <w:bottom w:val="none" w:sz="0" w:space="0" w:color="auto"/>
        <w:right w:val="none" w:sz="0" w:space="0" w:color="auto"/>
      </w:divBdr>
    </w:div>
    <w:div w:id="1005590330">
      <w:bodyDiv w:val="1"/>
      <w:marLeft w:val="0"/>
      <w:marRight w:val="0"/>
      <w:marTop w:val="0"/>
      <w:marBottom w:val="0"/>
      <w:divBdr>
        <w:top w:val="none" w:sz="0" w:space="0" w:color="auto"/>
        <w:left w:val="none" w:sz="0" w:space="0" w:color="auto"/>
        <w:bottom w:val="none" w:sz="0" w:space="0" w:color="auto"/>
        <w:right w:val="none" w:sz="0" w:space="0" w:color="auto"/>
      </w:divBdr>
    </w:div>
    <w:div w:id="1046221876">
      <w:bodyDiv w:val="1"/>
      <w:marLeft w:val="0"/>
      <w:marRight w:val="0"/>
      <w:marTop w:val="0"/>
      <w:marBottom w:val="0"/>
      <w:divBdr>
        <w:top w:val="none" w:sz="0" w:space="0" w:color="auto"/>
        <w:left w:val="none" w:sz="0" w:space="0" w:color="auto"/>
        <w:bottom w:val="none" w:sz="0" w:space="0" w:color="auto"/>
        <w:right w:val="none" w:sz="0" w:space="0" w:color="auto"/>
      </w:divBdr>
      <w:divsChild>
        <w:div w:id="228348341">
          <w:marLeft w:val="0"/>
          <w:marRight w:val="0"/>
          <w:marTop w:val="0"/>
          <w:marBottom w:val="0"/>
          <w:divBdr>
            <w:top w:val="none" w:sz="0" w:space="0" w:color="auto"/>
            <w:left w:val="none" w:sz="0" w:space="0" w:color="auto"/>
            <w:bottom w:val="none" w:sz="0" w:space="0" w:color="auto"/>
            <w:right w:val="none" w:sz="0" w:space="0" w:color="auto"/>
          </w:divBdr>
        </w:div>
      </w:divsChild>
    </w:div>
    <w:div w:id="1048262389">
      <w:bodyDiv w:val="1"/>
      <w:marLeft w:val="0"/>
      <w:marRight w:val="0"/>
      <w:marTop w:val="0"/>
      <w:marBottom w:val="0"/>
      <w:divBdr>
        <w:top w:val="none" w:sz="0" w:space="0" w:color="auto"/>
        <w:left w:val="none" w:sz="0" w:space="0" w:color="auto"/>
        <w:bottom w:val="none" w:sz="0" w:space="0" w:color="auto"/>
        <w:right w:val="none" w:sz="0" w:space="0" w:color="auto"/>
      </w:divBdr>
      <w:divsChild>
        <w:div w:id="919603202">
          <w:marLeft w:val="0"/>
          <w:marRight w:val="0"/>
          <w:marTop w:val="0"/>
          <w:marBottom w:val="0"/>
          <w:divBdr>
            <w:top w:val="none" w:sz="0" w:space="0" w:color="auto"/>
            <w:left w:val="none" w:sz="0" w:space="0" w:color="auto"/>
            <w:bottom w:val="none" w:sz="0" w:space="0" w:color="auto"/>
            <w:right w:val="none" w:sz="0" w:space="0" w:color="auto"/>
          </w:divBdr>
          <w:divsChild>
            <w:div w:id="1519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351">
      <w:bodyDiv w:val="1"/>
      <w:marLeft w:val="0"/>
      <w:marRight w:val="0"/>
      <w:marTop w:val="0"/>
      <w:marBottom w:val="0"/>
      <w:divBdr>
        <w:top w:val="none" w:sz="0" w:space="0" w:color="auto"/>
        <w:left w:val="none" w:sz="0" w:space="0" w:color="auto"/>
        <w:bottom w:val="none" w:sz="0" w:space="0" w:color="auto"/>
        <w:right w:val="none" w:sz="0" w:space="0" w:color="auto"/>
      </w:divBdr>
    </w:div>
    <w:div w:id="1080567515">
      <w:bodyDiv w:val="1"/>
      <w:marLeft w:val="0"/>
      <w:marRight w:val="0"/>
      <w:marTop w:val="0"/>
      <w:marBottom w:val="0"/>
      <w:divBdr>
        <w:top w:val="none" w:sz="0" w:space="0" w:color="auto"/>
        <w:left w:val="none" w:sz="0" w:space="0" w:color="auto"/>
        <w:bottom w:val="none" w:sz="0" w:space="0" w:color="auto"/>
        <w:right w:val="none" w:sz="0" w:space="0" w:color="auto"/>
      </w:divBdr>
    </w:div>
    <w:div w:id="1081298532">
      <w:bodyDiv w:val="1"/>
      <w:marLeft w:val="0"/>
      <w:marRight w:val="0"/>
      <w:marTop w:val="0"/>
      <w:marBottom w:val="0"/>
      <w:divBdr>
        <w:top w:val="none" w:sz="0" w:space="0" w:color="auto"/>
        <w:left w:val="none" w:sz="0" w:space="0" w:color="auto"/>
        <w:bottom w:val="none" w:sz="0" w:space="0" w:color="auto"/>
        <w:right w:val="none" w:sz="0" w:space="0" w:color="auto"/>
      </w:divBdr>
    </w:div>
    <w:div w:id="1087310420">
      <w:bodyDiv w:val="1"/>
      <w:marLeft w:val="0"/>
      <w:marRight w:val="0"/>
      <w:marTop w:val="0"/>
      <w:marBottom w:val="0"/>
      <w:divBdr>
        <w:top w:val="none" w:sz="0" w:space="0" w:color="auto"/>
        <w:left w:val="none" w:sz="0" w:space="0" w:color="auto"/>
        <w:bottom w:val="none" w:sz="0" w:space="0" w:color="auto"/>
        <w:right w:val="none" w:sz="0" w:space="0" w:color="auto"/>
      </w:divBdr>
    </w:div>
    <w:div w:id="1141384238">
      <w:bodyDiv w:val="1"/>
      <w:marLeft w:val="0"/>
      <w:marRight w:val="0"/>
      <w:marTop w:val="0"/>
      <w:marBottom w:val="0"/>
      <w:divBdr>
        <w:top w:val="none" w:sz="0" w:space="0" w:color="auto"/>
        <w:left w:val="none" w:sz="0" w:space="0" w:color="auto"/>
        <w:bottom w:val="none" w:sz="0" w:space="0" w:color="auto"/>
        <w:right w:val="none" w:sz="0" w:space="0" w:color="auto"/>
      </w:divBdr>
    </w:div>
    <w:div w:id="1149441214">
      <w:bodyDiv w:val="1"/>
      <w:marLeft w:val="0"/>
      <w:marRight w:val="0"/>
      <w:marTop w:val="0"/>
      <w:marBottom w:val="0"/>
      <w:divBdr>
        <w:top w:val="none" w:sz="0" w:space="0" w:color="auto"/>
        <w:left w:val="none" w:sz="0" w:space="0" w:color="auto"/>
        <w:bottom w:val="none" w:sz="0" w:space="0" w:color="auto"/>
        <w:right w:val="none" w:sz="0" w:space="0" w:color="auto"/>
      </w:divBdr>
    </w:div>
    <w:div w:id="1154754855">
      <w:bodyDiv w:val="1"/>
      <w:marLeft w:val="0"/>
      <w:marRight w:val="0"/>
      <w:marTop w:val="0"/>
      <w:marBottom w:val="0"/>
      <w:divBdr>
        <w:top w:val="none" w:sz="0" w:space="0" w:color="auto"/>
        <w:left w:val="none" w:sz="0" w:space="0" w:color="auto"/>
        <w:bottom w:val="none" w:sz="0" w:space="0" w:color="auto"/>
        <w:right w:val="none" w:sz="0" w:space="0" w:color="auto"/>
      </w:divBdr>
    </w:div>
    <w:div w:id="1220436191">
      <w:bodyDiv w:val="1"/>
      <w:marLeft w:val="0"/>
      <w:marRight w:val="0"/>
      <w:marTop w:val="0"/>
      <w:marBottom w:val="0"/>
      <w:divBdr>
        <w:top w:val="none" w:sz="0" w:space="0" w:color="auto"/>
        <w:left w:val="none" w:sz="0" w:space="0" w:color="auto"/>
        <w:bottom w:val="none" w:sz="0" w:space="0" w:color="auto"/>
        <w:right w:val="none" w:sz="0" w:space="0" w:color="auto"/>
      </w:divBdr>
    </w:div>
    <w:div w:id="1246838215">
      <w:bodyDiv w:val="1"/>
      <w:marLeft w:val="0"/>
      <w:marRight w:val="0"/>
      <w:marTop w:val="0"/>
      <w:marBottom w:val="0"/>
      <w:divBdr>
        <w:top w:val="none" w:sz="0" w:space="0" w:color="auto"/>
        <w:left w:val="none" w:sz="0" w:space="0" w:color="auto"/>
        <w:bottom w:val="none" w:sz="0" w:space="0" w:color="auto"/>
        <w:right w:val="none" w:sz="0" w:space="0" w:color="auto"/>
      </w:divBdr>
      <w:divsChild>
        <w:div w:id="366610074">
          <w:marLeft w:val="0"/>
          <w:marRight w:val="0"/>
          <w:marTop w:val="0"/>
          <w:marBottom w:val="0"/>
          <w:divBdr>
            <w:top w:val="none" w:sz="0" w:space="0" w:color="auto"/>
            <w:left w:val="none" w:sz="0" w:space="0" w:color="auto"/>
            <w:bottom w:val="none" w:sz="0" w:space="0" w:color="auto"/>
            <w:right w:val="none" w:sz="0" w:space="0" w:color="auto"/>
          </w:divBdr>
        </w:div>
      </w:divsChild>
    </w:div>
    <w:div w:id="1266697280">
      <w:bodyDiv w:val="1"/>
      <w:marLeft w:val="0"/>
      <w:marRight w:val="0"/>
      <w:marTop w:val="0"/>
      <w:marBottom w:val="0"/>
      <w:divBdr>
        <w:top w:val="none" w:sz="0" w:space="0" w:color="auto"/>
        <w:left w:val="none" w:sz="0" w:space="0" w:color="auto"/>
        <w:bottom w:val="none" w:sz="0" w:space="0" w:color="auto"/>
        <w:right w:val="none" w:sz="0" w:space="0" w:color="auto"/>
      </w:divBdr>
    </w:div>
    <w:div w:id="1268544528">
      <w:bodyDiv w:val="1"/>
      <w:marLeft w:val="0"/>
      <w:marRight w:val="0"/>
      <w:marTop w:val="0"/>
      <w:marBottom w:val="0"/>
      <w:divBdr>
        <w:top w:val="none" w:sz="0" w:space="0" w:color="auto"/>
        <w:left w:val="none" w:sz="0" w:space="0" w:color="auto"/>
        <w:bottom w:val="none" w:sz="0" w:space="0" w:color="auto"/>
        <w:right w:val="none" w:sz="0" w:space="0" w:color="auto"/>
      </w:divBdr>
    </w:div>
    <w:div w:id="1287807207">
      <w:bodyDiv w:val="1"/>
      <w:marLeft w:val="0"/>
      <w:marRight w:val="0"/>
      <w:marTop w:val="0"/>
      <w:marBottom w:val="0"/>
      <w:divBdr>
        <w:top w:val="none" w:sz="0" w:space="0" w:color="auto"/>
        <w:left w:val="none" w:sz="0" w:space="0" w:color="auto"/>
        <w:bottom w:val="none" w:sz="0" w:space="0" w:color="auto"/>
        <w:right w:val="none" w:sz="0" w:space="0" w:color="auto"/>
      </w:divBdr>
    </w:div>
    <w:div w:id="1298684709">
      <w:bodyDiv w:val="1"/>
      <w:marLeft w:val="0"/>
      <w:marRight w:val="0"/>
      <w:marTop w:val="0"/>
      <w:marBottom w:val="0"/>
      <w:divBdr>
        <w:top w:val="none" w:sz="0" w:space="0" w:color="auto"/>
        <w:left w:val="none" w:sz="0" w:space="0" w:color="auto"/>
        <w:bottom w:val="none" w:sz="0" w:space="0" w:color="auto"/>
        <w:right w:val="none" w:sz="0" w:space="0" w:color="auto"/>
      </w:divBdr>
    </w:div>
    <w:div w:id="1400443160">
      <w:bodyDiv w:val="1"/>
      <w:marLeft w:val="0"/>
      <w:marRight w:val="0"/>
      <w:marTop w:val="0"/>
      <w:marBottom w:val="0"/>
      <w:divBdr>
        <w:top w:val="none" w:sz="0" w:space="0" w:color="auto"/>
        <w:left w:val="none" w:sz="0" w:space="0" w:color="auto"/>
        <w:bottom w:val="none" w:sz="0" w:space="0" w:color="auto"/>
        <w:right w:val="none" w:sz="0" w:space="0" w:color="auto"/>
      </w:divBdr>
    </w:div>
    <w:div w:id="1415710743">
      <w:bodyDiv w:val="1"/>
      <w:marLeft w:val="0"/>
      <w:marRight w:val="0"/>
      <w:marTop w:val="0"/>
      <w:marBottom w:val="0"/>
      <w:divBdr>
        <w:top w:val="none" w:sz="0" w:space="0" w:color="auto"/>
        <w:left w:val="none" w:sz="0" w:space="0" w:color="auto"/>
        <w:bottom w:val="none" w:sz="0" w:space="0" w:color="auto"/>
        <w:right w:val="none" w:sz="0" w:space="0" w:color="auto"/>
      </w:divBdr>
    </w:div>
    <w:div w:id="1423644264">
      <w:bodyDiv w:val="1"/>
      <w:marLeft w:val="0"/>
      <w:marRight w:val="0"/>
      <w:marTop w:val="0"/>
      <w:marBottom w:val="0"/>
      <w:divBdr>
        <w:top w:val="none" w:sz="0" w:space="0" w:color="auto"/>
        <w:left w:val="none" w:sz="0" w:space="0" w:color="auto"/>
        <w:bottom w:val="none" w:sz="0" w:space="0" w:color="auto"/>
        <w:right w:val="none" w:sz="0" w:space="0" w:color="auto"/>
      </w:divBdr>
    </w:div>
    <w:div w:id="1452280828">
      <w:bodyDiv w:val="1"/>
      <w:marLeft w:val="0"/>
      <w:marRight w:val="0"/>
      <w:marTop w:val="0"/>
      <w:marBottom w:val="0"/>
      <w:divBdr>
        <w:top w:val="none" w:sz="0" w:space="0" w:color="auto"/>
        <w:left w:val="none" w:sz="0" w:space="0" w:color="auto"/>
        <w:bottom w:val="none" w:sz="0" w:space="0" w:color="auto"/>
        <w:right w:val="none" w:sz="0" w:space="0" w:color="auto"/>
      </w:divBdr>
    </w:div>
    <w:div w:id="1510287872">
      <w:bodyDiv w:val="1"/>
      <w:marLeft w:val="0"/>
      <w:marRight w:val="0"/>
      <w:marTop w:val="0"/>
      <w:marBottom w:val="0"/>
      <w:divBdr>
        <w:top w:val="none" w:sz="0" w:space="0" w:color="auto"/>
        <w:left w:val="none" w:sz="0" w:space="0" w:color="auto"/>
        <w:bottom w:val="none" w:sz="0" w:space="0" w:color="auto"/>
        <w:right w:val="none" w:sz="0" w:space="0" w:color="auto"/>
      </w:divBdr>
    </w:div>
    <w:div w:id="1521747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3401">
          <w:marLeft w:val="0"/>
          <w:marRight w:val="0"/>
          <w:marTop w:val="0"/>
          <w:marBottom w:val="0"/>
          <w:divBdr>
            <w:top w:val="none" w:sz="0" w:space="0" w:color="auto"/>
            <w:left w:val="none" w:sz="0" w:space="0" w:color="auto"/>
            <w:bottom w:val="none" w:sz="0" w:space="0" w:color="auto"/>
            <w:right w:val="none" w:sz="0" w:space="0" w:color="auto"/>
          </w:divBdr>
        </w:div>
      </w:divsChild>
    </w:div>
    <w:div w:id="1565214460">
      <w:bodyDiv w:val="1"/>
      <w:marLeft w:val="0"/>
      <w:marRight w:val="0"/>
      <w:marTop w:val="0"/>
      <w:marBottom w:val="0"/>
      <w:divBdr>
        <w:top w:val="none" w:sz="0" w:space="0" w:color="auto"/>
        <w:left w:val="none" w:sz="0" w:space="0" w:color="auto"/>
        <w:bottom w:val="none" w:sz="0" w:space="0" w:color="auto"/>
        <w:right w:val="none" w:sz="0" w:space="0" w:color="auto"/>
      </w:divBdr>
    </w:div>
    <w:div w:id="1593473663">
      <w:bodyDiv w:val="1"/>
      <w:marLeft w:val="0"/>
      <w:marRight w:val="0"/>
      <w:marTop w:val="0"/>
      <w:marBottom w:val="0"/>
      <w:divBdr>
        <w:top w:val="none" w:sz="0" w:space="0" w:color="auto"/>
        <w:left w:val="none" w:sz="0" w:space="0" w:color="auto"/>
        <w:bottom w:val="none" w:sz="0" w:space="0" w:color="auto"/>
        <w:right w:val="none" w:sz="0" w:space="0" w:color="auto"/>
      </w:divBdr>
    </w:div>
    <w:div w:id="1727679508">
      <w:bodyDiv w:val="1"/>
      <w:marLeft w:val="0"/>
      <w:marRight w:val="0"/>
      <w:marTop w:val="0"/>
      <w:marBottom w:val="0"/>
      <w:divBdr>
        <w:top w:val="none" w:sz="0" w:space="0" w:color="auto"/>
        <w:left w:val="none" w:sz="0" w:space="0" w:color="auto"/>
        <w:bottom w:val="none" w:sz="0" w:space="0" w:color="auto"/>
        <w:right w:val="none" w:sz="0" w:space="0" w:color="auto"/>
      </w:divBdr>
    </w:div>
    <w:div w:id="1886916216">
      <w:bodyDiv w:val="1"/>
      <w:marLeft w:val="0"/>
      <w:marRight w:val="0"/>
      <w:marTop w:val="0"/>
      <w:marBottom w:val="0"/>
      <w:divBdr>
        <w:top w:val="none" w:sz="0" w:space="0" w:color="auto"/>
        <w:left w:val="none" w:sz="0" w:space="0" w:color="auto"/>
        <w:bottom w:val="none" w:sz="0" w:space="0" w:color="auto"/>
        <w:right w:val="none" w:sz="0" w:space="0" w:color="auto"/>
      </w:divBdr>
      <w:divsChild>
        <w:div w:id="1918055961">
          <w:marLeft w:val="0"/>
          <w:marRight w:val="0"/>
          <w:marTop w:val="0"/>
          <w:marBottom w:val="0"/>
          <w:divBdr>
            <w:top w:val="none" w:sz="0" w:space="0" w:color="auto"/>
            <w:left w:val="none" w:sz="0" w:space="0" w:color="auto"/>
            <w:bottom w:val="none" w:sz="0" w:space="0" w:color="auto"/>
            <w:right w:val="none" w:sz="0" w:space="0" w:color="auto"/>
          </w:divBdr>
        </w:div>
      </w:divsChild>
    </w:div>
    <w:div w:id="1895235883">
      <w:bodyDiv w:val="1"/>
      <w:marLeft w:val="0"/>
      <w:marRight w:val="0"/>
      <w:marTop w:val="0"/>
      <w:marBottom w:val="0"/>
      <w:divBdr>
        <w:top w:val="none" w:sz="0" w:space="0" w:color="auto"/>
        <w:left w:val="none" w:sz="0" w:space="0" w:color="auto"/>
        <w:bottom w:val="none" w:sz="0" w:space="0" w:color="auto"/>
        <w:right w:val="none" w:sz="0" w:space="0" w:color="auto"/>
      </w:divBdr>
    </w:div>
    <w:div w:id="1926108197">
      <w:bodyDiv w:val="1"/>
      <w:marLeft w:val="0"/>
      <w:marRight w:val="0"/>
      <w:marTop w:val="0"/>
      <w:marBottom w:val="0"/>
      <w:divBdr>
        <w:top w:val="none" w:sz="0" w:space="0" w:color="auto"/>
        <w:left w:val="none" w:sz="0" w:space="0" w:color="auto"/>
        <w:bottom w:val="none" w:sz="0" w:space="0" w:color="auto"/>
        <w:right w:val="none" w:sz="0" w:space="0" w:color="auto"/>
      </w:divBdr>
      <w:divsChild>
        <w:div w:id="1457024798">
          <w:marLeft w:val="0"/>
          <w:marRight w:val="0"/>
          <w:marTop w:val="0"/>
          <w:marBottom w:val="0"/>
          <w:divBdr>
            <w:top w:val="none" w:sz="0" w:space="0" w:color="auto"/>
            <w:left w:val="none" w:sz="0" w:space="0" w:color="auto"/>
            <w:bottom w:val="none" w:sz="0" w:space="0" w:color="auto"/>
            <w:right w:val="none" w:sz="0" w:space="0" w:color="auto"/>
          </w:divBdr>
        </w:div>
      </w:divsChild>
    </w:div>
    <w:div w:id="1930503583">
      <w:bodyDiv w:val="1"/>
      <w:marLeft w:val="0"/>
      <w:marRight w:val="0"/>
      <w:marTop w:val="0"/>
      <w:marBottom w:val="0"/>
      <w:divBdr>
        <w:top w:val="none" w:sz="0" w:space="0" w:color="auto"/>
        <w:left w:val="none" w:sz="0" w:space="0" w:color="auto"/>
        <w:bottom w:val="none" w:sz="0" w:space="0" w:color="auto"/>
        <w:right w:val="none" w:sz="0" w:space="0" w:color="auto"/>
      </w:divBdr>
      <w:divsChild>
        <w:div w:id="1684237539">
          <w:marLeft w:val="0"/>
          <w:marRight w:val="0"/>
          <w:marTop w:val="0"/>
          <w:marBottom w:val="0"/>
          <w:divBdr>
            <w:top w:val="none" w:sz="0" w:space="0" w:color="auto"/>
            <w:left w:val="none" w:sz="0" w:space="0" w:color="auto"/>
            <w:bottom w:val="none" w:sz="0" w:space="0" w:color="auto"/>
            <w:right w:val="none" w:sz="0" w:space="0" w:color="auto"/>
          </w:divBdr>
          <w:divsChild>
            <w:div w:id="1773935130">
              <w:marLeft w:val="0"/>
              <w:marRight w:val="0"/>
              <w:marTop w:val="0"/>
              <w:marBottom w:val="0"/>
              <w:divBdr>
                <w:top w:val="none" w:sz="0" w:space="0" w:color="auto"/>
                <w:left w:val="none" w:sz="0" w:space="0" w:color="auto"/>
                <w:bottom w:val="none" w:sz="0" w:space="0" w:color="auto"/>
                <w:right w:val="none" w:sz="0" w:space="0" w:color="auto"/>
              </w:divBdr>
              <w:divsChild>
                <w:div w:id="14378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3125">
      <w:bodyDiv w:val="1"/>
      <w:marLeft w:val="0"/>
      <w:marRight w:val="0"/>
      <w:marTop w:val="0"/>
      <w:marBottom w:val="0"/>
      <w:divBdr>
        <w:top w:val="none" w:sz="0" w:space="0" w:color="auto"/>
        <w:left w:val="none" w:sz="0" w:space="0" w:color="auto"/>
        <w:bottom w:val="none" w:sz="0" w:space="0" w:color="auto"/>
        <w:right w:val="none" w:sz="0" w:space="0" w:color="auto"/>
      </w:divBdr>
    </w:div>
    <w:div w:id="2030132750">
      <w:bodyDiv w:val="1"/>
      <w:marLeft w:val="0"/>
      <w:marRight w:val="0"/>
      <w:marTop w:val="0"/>
      <w:marBottom w:val="0"/>
      <w:divBdr>
        <w:top w:val="none" w:sz="0" w:space="0" w:color="auto"/>
        <w:left w:val="none" w:sz="0" w:space="0" w:color="auto"/>
        <w:bottom w:val="none" w:sz="0" w:space="0" w:color="auto"/>
        <w:right w:val="none" w:sz="0" w:space="0" w:color="auto"/>
      </w:divBdr>
    </w:div>
    <w:div w:id="2103838121">
      <w:bodyDiv w:val="1"/>
      <w:marLeft w:val="0"/>
      <w:marRight w:val="0"/>
      <w:marTop w:val="0"/>
      <w:marBottom w:val="0"/>
      <w:divBdr>
        <w:top w:val="none" w:sz="0" w:space="0" w:color="auto"/>
        <w:left w:val="none" w:sz="0" w:space="0" w:color="auto"/>
        <w:bottom w:val="none" w:sz="0" w:space="0" w:color="auto"/>
        <w:right w:val="none" w:sz="0" w:space="0" w:color="auto"/>
      </w:divBdr>
    </w:div>
    <w:div w:id="2112432892">
      <w:bodyDiv w:val="1"/>
      <w:marLeft w:val="0"/>
      <w:marRight w:val="0"/>
      <w:marTop w:val="0"/>
      <w:marBottom w:val="0"/>
      <w:divBdr>
        <w:top w:val="none" w:sz="0" w:space="0" w:color="auto"/>
        <w:left w:val="none" w:sz="0" w:space="0" w:color="auto"/>
        <w:bottom w:val="none" w:sz="0" w:space="0" w:color="auto"/>
        <w:right w:val="none" w:sz="0" w:space="0" w:color="auto"/>
      </w:divBdr>
    </w:div>
    <w:div w:id="2114276060">
      <w:bodyDiv w:val="1"/>
      <w:marLeft w:val="0"/>
      <w:marRight w:val="0"/>
      <w:marTop w:val="0"/>
      <w:marBottom w:val="0"/>
      <w:divBdr>
        <w:top w:val="none" w:sz="0" w:space="0" w:color="auto"/>
        <w:left w:val="none" w:sz="0" w:space="0" w:color="auto"/>
        <w:bottom w:val="none" w:sz="0" w:space="0" w:color="auto"/>
        <w:right w:val="none" w:sz="0" w:space="0" w:color="auto"/>
      </w:divBdr>
      <w:divsChild>
        <w:div w:id="2024934768">
          <w:marLeft w:val="0"/>
          <w:marRight w:val="0"/>
          <w:marTop w:val="0"/>
          <w:marBottom w:val="0"/>
          <w:divBdr>
            <w:top w:val="none" w:sz="0" w:space="0" w:color="auto"/>
            <w:left w:val="none" w:sz="0" w:space="0" w:color="auto"/>
            <w:bottom w:val="none" w:sz="0" w:space="0" w:color="auto"/>
            <w:right w:val="none" w:sz="0" w:space="0" w:color="auto"/>
          </w:divBdr>
          <w:divsChild>
            <w:div w:id="12690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solactive.com"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linkedin.com/company/solactive/mycompany/" TargetMode="External"/><Relationship Id="rId3" Type="http://schemas.openxmlformats.org/officeDocument/2006/relationships/hyperlink" Target="mailto:steffen.scheuble@solactive.com" TargetMode="External"/><Relationship Id="rId7" Type="http://schemas.openxmlformats.org/officeDocument/2006/relationships/hyperlink" Target="https://www.youtube.com/@solactiveag6624" TargetMode="External"/><Relationship Id="rId12" Type="http://schemas.openxmlformats.org/officeDocument/2006/relationships/image" Target="media/image5.png"/><Relationship Id="rId17" Type="http://schemas.openxmlformats.org/officeDocument/2006/relationships/hyperlink" Target="http://www.solactive.com/" TargetMode="External"/><Relationship Id="rId2" Type="http://schemas.openxmlformats.org/officeDocument/2006/relationships/hyperlink" Target="mailto:lindsay.wang@solactive.com" TargetMode="External"/><Relationship Id="rId16" Type="http://schemas.openxmlformats.org/officeDocument/2006/relationships/image" Target="media/image7.png"/><Relationship Id="rId1" Type="http://schemas.openxmlformats.org/officeDocument/2006/relationships/hyperlink" Target="mailto:lindsay.wang@solactive.com" TargetMode="External"/><Relationship Id="rId6" Type="http://schemas.openxmlformats.org/officeDocument/2006/relationships/image" Target="media/image2.png"/><Relationship Id="rId11" Type="http://schemas.openxmlformats.org/officeDocument/2006/relationships/hyperlink" Target="https://www.instagram.com/solactivecareer/?hl=en" TargetMode="External"/><Relationship Id="rId5" Type="http://schemas.openxmlformats.org/officeDocument/2006/relationships/hyperlink" Target="https://www.facebook.com/SolactiveAG/" TargetMode="External"/><Relationship Id="rId15" Type="http://schemas.openxmlformats.org/officeDocument/2006/relationships/hyperlink" Target="https://www.xing.com/pages/solactiveag" TargetMode="External"/><Relationship Id="rId10" Type="http://schemas.openxmlformats.org/officeDocument/2006/relationships/image" Target="media/image4.png"/><Relationship Id="rId4" Type="http://schemas.openxmlformats.org/officeDocument/2006/relationships/hyperlink" Target="mailto:steffen.scheuble@solactive.com" TargetMode="External"/><Relationship Id="rId9" Type="http://schemas.openxmlformats.org/officeDocument/2006/relationships/hyperlink" Target="https://twitter.com/solactive" TargetMode="External"/><Relationship Id="rId1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416EEA759B416C8866897DC706DCA8"/>
        <w:category>
          <w:name w:val="General"/>
          <w:gallery w:val="placeholder"/>
        </w:category>
        <w:types>
          <w:type w:val="bbPlcHdr"/>
        </w:types>
        <w:behaviors>
          <w:behavior w:val="content"/>
        </w:behaviors>
        <w:guid w:val="{660CBD43-320D-4E0F-B549-1DF95C5E66B6}"/>
      </w:docPartPr>
      <w:docPartBody>
        <w:p w:rsidR="00EA1B88" w:rsidRDefault="00F61056" w:rsidP="00F61056">
          <w:pPr>
            <w:pStyle w:val="17416EEA759B416C8866897DC706DCA8"/>
          </w:pPr>
          <w:r w:rsidRPr="00215506">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lama Semicondensed Light">
    <w:panose1 w:val="020B0604020202020204"/>
    <w:charset w:val="4D"/>
    <w:family w:val="auto"/>
    <w:pitch w:val="variable"/>
    <w:sig w:usb0="A00000AF" w:usb1="4000207B" w:usb2="00000000" w:usb3="00000000" w:csb0="0000008B" w:csb1="00000000"/>
  </w:font>
  <w:font w:name="Flama Semicondensed Medium">
    <w:panose1 w:val="020B0604020202020204"/>
    <w:charset w:val="4D"/>
    <w:family w:val="auto"/>
    <w:pitch w:val="variable"/>
    <w:sig w:usb0="A00000AF" w:usb1="4000207B" w:usb2="00000000" w:usb3="00000000" w:csb0="0000008B"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lama Semicondensed Bold">
    <w:altName w:val="Calibri"/>
    <w:panose1 w:val="020B0604020202020204"/>
    <w:charset w:val="00"/>
    <w:family w:val="auto"/>
    <w:pitch w:val="variable"/>
    <w:sig w:usb0="A00000AF" w:usb1="4000207B" w:usb2="00000000" w:usb3="00000000" w:csb0="0000008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56"/>
    <w:rsid w:val="000237B2"/>
    <w:rsid w:val="00072A07"/>
    <w:rsid w:val="001104C5"/>
    <w:rsid w:val="00164F95"/>
    <w:rsid w:val="001D00A7"/>
    <w:rsid w:val="001F20C6"/>
    <w:rsid w:val="001F774C"/>
    <w:rsid w:val="004D0766"/>
    <w:rsid w:val="006C309E"/>
    <w:rsid w:val="007401CD"/>
    <w:rsid w:val="00A84750"/>
    <w:rsid w:val="00B84B16"/>
    <w:rsid w:val="00EA1B88"/>
    <w:rsid w:val="00F61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056"/>
    <w:rPr>
      <w:color w:val="808080"/>
    </w:rPr>
  </w:style>
  <w:style w:type="paragraph" w:customStyle="1" w:styleId="17416EEA759B416C8866897DC706DCA8">
    <w:name w:val="17416EEA759B416C8866897DC706DCA8"/>
    <w:rsid w:val="00F61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olactive Colors">
      <a:dk1>
        <a:sysClr val="windowText" lastClr="000000"/>
      </a:dk1>
      <a:lt1>
        <a:sysClr val="window" lastClr="FFFFFF"/>
      </a:lt1>
      <a:dk2>
        <a:srgbClr val="2D6CDB"/>
      </a:dk2>
      <a:lt2>
        <a:srgbClr val="EEECE1"/>
      </a:lt2>
      <a:accent1>
        <a:srgbClr val="2784FC"/>
      </a:accent1>
      <a:accent2>
        <a:srgbClr val="A53688"/>
      </a:accent2>
      <a:accent3>
        <a:srgbClr val="B9C73F"/>
      </a:accent3>
      <a:accent4>
        <a:srgbClr val="604AE2"/>
      </a:accent4>
      <a:accent5>
        <a:srgbClr val="1F86AA"/>
      </a:accent5>
      <a:accent6>
        <a:srgbClr val="FCB627"/>
      </a:accent6>
      <a:hlink>
        <a:srgbClr val="A53688"/>
      </a:hlink>
      <a:folHlink>
        <a:srgbClr val="BFBFBF"/>
      </a:folHlink>
    </a:clrScheme>
    <a:fontScheme name="Solactive">
      <a:majorFont>
        <a:latin typeface="Flama Semicondensed Light"/>
        <a:ea typeface=""/>
        <a:cs typeface=""/>
      </a:majorFont>
      <a:minorFont>
        <a:latin typeface="Flama Semicondensed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3ODRlNmQ2NC0yNzJhLTRjMGItYWVmNC03NTAxOTM3ZjFkZjgiIG9yaWdpbj0idXNlclNlbGVjdGVkIj48ZWxlbWVudCB1aWQ9ImIxMTMzZWJkLWZlODktNGU2OS1iOGEzLTgzOWQ0NmI3YWMyYyIgdmFsdWU9IiIgeG1sbnM9Imh0dHA6Ly93d3cuYm9sZG9uamFtZXMuY29tLzIwMDgvMDEvc2llL2ludGVybmFsL2xhYmVsIiAvPjwvc2lzbD48VXNlck5hbWU+SU5WXFRNODk1NDQ8L1VzZXJOYW1lPjxEYXRlVGltZT4wMy8wMi8yMDIxIDEyOjM2OjQ2PC9EYXRlVGltZT48TGFiZWxTdHJpbmc+Tm9uLUNvbmZpZGVudGlhbDwvTGFiZWxTdHJpbmc+PC9pdGVtPjwvbGFiZWxIaXN0b3J5Pg==</Value>
</WrappedLabelHistor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ghZjTafzMNrtssNtLpUUjrgE/2Jg==">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</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FEEEFFF66323A64D89E8D4EDD58C1B3C" ma:contentTypeVersion="13" ma:contentTypeDescription="Create a new document." ma:contentTypeScope="" ma:versionID="1c559ac25314df072d2f5af1f13ec8fb">
  <xsd:schema xmlns:xsd="http://www.w3.org/2001/XMLSchema" xmlns:xs="http://www.w3.org/2001/XMLSchema" xmlns:p="http://schemas.microsoft.com/office/2006/metadata/properties" xmlns:ns2="a3c74b8b-0934-4846-8994-550b5b238901" xmlns:ns3="15e12742-b5a5-4f6f-83dc-bdfb7d7e31d0" targetNamespace="http://schemas.microsoft.com/office/2006/metadata/properties" ma:root="true" ma:fieldsID="ee01cbdcfb0ad07ba5bd5743819bb39d" ns2:_="" ns3:_="">
    <xsd:import namespace="a3c74b8b-0934-4846-8994-550b5b238901"/>
    <xsd:import namespace="15e12742-b5a5-4f6f-83dc-bdfb7d7e31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74b8b-0934-4846-8994-550b5b23890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e12742-b5a5-4f6f-83dc-bdfb7d7e31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sisl xmlns:xsi="http://www.w3.org/2001/XMLSchema-instance" xmlns:xsd="http://www.w3.org/2001/XMLSchema" xmlns="http://www.boldonjames.com/2008/01/sie/internal/label" sislVersion="0" policy="784e6d64-272a-4c0b-aef4-7501937f1df8" origin="userSelected">
  <element uid="b1133ebd-fe89-4e69-b8a3-839d46b7ac2c" value=""/>
</sisl>
</file>

<file path=customXml/itemProps1.xml><?xml version="1.0" encoding="utf-8"?>
<ds:datastoreItem xmlns:ds="http://schemas.openxmlformats.org/officeDocument/2006/customXml" ds:itemID="{77585107-0121-4DA9-A505-D3E543114BEA}">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6D504187-2050-422F-AC33-734DF624F28C}">
  <ds:schemaRefs>
    <ds:schemaRef ds:uri="http://schemas.microsoft.com/sharepoint/v3/contenttype/forms"/>
  </ds:schemaRefs>
</ds:datastoreItem>
</file>

<file path=customXml/itemProps3.xml><?xml version="1.0" encoding="utf-8"?>
<ds:datastoreItem xmlns:ds="http://schemas.openxmlformats.org/officeDocument/2006/customXml" ds:itemID="{A6606788-1B29-4D11-9F13-A630958996C6}">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60BC547-7B1D-453E-98CF-2BFB983B4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74b8b-0934-4846-8994-550b5b238901"/>
    <ds:schemaRef ds:uri="15e12742-b5a5-4f6f-83dc-bdfb7d7e3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83D6B3-B8C0-4338-A020-B194A923C352}">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9ECA7586-B297-4D60-81C0-439638B8F92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4685</Characters>
  <Application>Microsoft Office Word</Application>
  <DocSecurity>0</DocSecurity>
  <Lines>39</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Morgan Stanley</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Non-Confidential</cp:keywords>
  <cp:lastModifiedBy>Seifert, Maria</cp:lastModifiedBy>
  <cp:revision>2</cp:revision>
  <cp:lastPrinted>2021-07-15T03:37:00Z</cp:lastPrinted>
  <dcterms:created xsi:type="dcterms:W3CDTF">2024-04-28T12:34:00Z</dcterms:created>
  <dcterms:modified xsi:type="dcterms:W3CDTF">2024-04-28T12:34:00Z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our Tasks">
    <vt:lpwstr>text</vt:lpwstr>
  </property>
  <property fmtid="{D5CDD505-2E9C-101B-9397-08002B2CF9AE}" pid="3" name="Your Profile">
    <vt:lpwstr>text</vt:lpwstr>
  </property>
  <property fmtid="{D5CDD505-2E9C-101B-9397-08002B2CF9AE}" pid="4" name="Our Offer">
    <vt:lpwstr>text</vt:lpwstr>
  </property>
  <property fmtid="{D5CDD505-2E9C-101B-9397-08002B2CF9AE}" pid="5" name="MSIP_Label_c8b7b73d-1070-4334-8a43-60b2afae25d8_Enabled">
    <vt:lpwstr>true</vt:lpwstr>
  </property>
  <property fmtid="{D5CDD505-2E9C-101B-9397-08002B2CF9AE}" pid="6" name="MSIP_Label_c8b7b73d-1070-4334-8a43-60b2afae25d8_SetDate">
    <vt:lpwstr>2020-01-21T13:03:53Z</vt:lpwstr>
  </property>
  <property fmtid="{D5CDD505-2E9C-101B-9397-08002B2CF9AE}" pid="7" name="MSIP_Label_c8b7b73d-1070-4334-8a43-60b2afae25d8_Method">
    <vt:lpwstr>Standard</vt:lpwstr>
  </property>
  <property fmtid="{D5CDD505-2E9C-101B-9397-08002B2CF9AE}" pid="8" name="MSIP_Label_c8b7b73d-1070-4334-8a43-60b2afae25d8_Name">
    <vt:lpwstr>Internal</vt:lpwstr>
  </property>
  <property fmtid="{D5CDD505-2E9C-101B-9397-08002B2CF9AE}" pid="9" name="MSIP_Label_c8b7b73d-1070-4334-8a43-60b2afae25d8_SiteId">
    <vt:lpwstr>e612f95c-dec3-4a4f-aec1-33441de6022d</vt:lpwstr>
  </property>
  <property fmtid="{D5CDD505-2E9C-101B-9397-08002B2CF9AE}" pid="10" name="MSIP_Label_c8b7b73d-1070-4334-8a43-60b2afae25d8_ActionId">
    <vt:lpwstr>2a67a478-559b-45f4-b47b-0000cdc6152e</vt:lpwstr>
  </property>
  <property fmtid="{D5CDD505-2E9C-101B-9397-08002B2CF9AE}" pid="11" name="MSIP_Label_c8b7b73d-1070-4334-8a43-60b2afae25d8_ContentBits">
    <vt:lpwstr>0</vt:lpwstr>
  </property>
  <property fmtid="{D5CDD505-2E9C-101B-9397-08002B2CF9AE}" pid="12" name="_NewReviewCycle">
    <vt:lpwstr/>
  </property>
  <property fmtid="{D5CDD505-2E9C-101B-9397-08002B2CF9AE}" pid="13" name="docIndexRef">
    <vt:lpwstr>01f82998-d78a-472f-924c-bd5260873f1e</vt:lpwstr>
  </property>
  <property fmtid="{D5CDD505-2E9C-101B-9397-08002B2CF9AE}" pid="14" name="bjSaver">
    <vt:lpwstr>Y0BYjv7fN9n+/u204R6eU4ztDLJQL85z</vt:lpwstr>
  </property>
  <property fmtid="{D5CDD505-2E9C-101B-9397-08002B2CF9AE}" pid="15" name="bjDocumentLabelXML">
    <vt:lpwstr>&lt;?xml version="1.0" encoding="us-ascii"?&gt;&lt;sisl xmlns:xsi="http://www.w3.org/2001/XMLSchema-instance" xmlns:xsd="http://www.w3.org/2001/XMLSchema" sislVersion="0" policy="784e6d64-272a-4c0b-aef4-7501937f1df8" origin="userSelected" xmlns="http://www.boldonj</vt:lpwstr>
  </property>
  <property fmtid="{D5CDD505-2E9C-101B-9397-08002B2CF9AE}" pid="16" name="bjDocumentLabelXML-0">
    <vt:lpwstr>ames.com/2008/01/sie/internal/label"&gt;&lt;element uid="b1133ebd-fe89-4e69-b8a3-839d46b7ac2c" value="" /&gt;&lt;/sisl&gt;</vt:lpwstr>
  </property>
  <property fmtid="{D5CDD505-2E9C-101B-9397-08002B2CF9AE}" pid="17" name="bjDocumentSecurityLabel">
    <vt:lpwstr>Non-Confidential</vt:lpwstr>
  </property>
  <property fmtid="{D5CDD505-2E9C-101B-9397-08002B2CF9AE}" pid="18" name="LandG_Classification_UID">
    <vt:lpwstr>9015d811-2d81-403c-933f-24a55b5746aa</vt:lpwstr>
  </property>
  <property fmtid="{D5CDD505-2E9C-101B-9397-08002B2CF9AE}" pid="19" name="LandG_Classification">
    <vt:lpwstr>Non-Confidential</vt:lpwstr>
  </property>
  <property fmtid="{D5CDD505-2E9C-101B-9397-08002B2CF9AE}" pid="20" name="bjLabelHistoryID">
    <vt:lpwstr>{77585107-0121-4DA9-A505-D3E543114BEA}</vt:lpwstr>
  </property>
  <property fmtid="{D5CDD505-2E9C-101B-9397-08002B2CF9AE}" pid="21" name="ContentTypeId">
    <vt:lpwstr>0x010100FEEEFFF66323A64D89E8D4EDD58C1B3C</vt:lpwstr>
  </property>
  <property fmtid="{D5CDD505-2E9C-101B-9397-08002B2CF9AE}" pid="22" name="MSIP_Label_a9694e0f-943f-4e6f-bf55-6e34fbc91307_Enabled">
    <vt:lpwstr>true</vt:lpwstr>
  </property>
  <property fmtid="{D5CDD505-2E9C-101B-9397-08002B2CF9AE}" pid="23" name="MSIP_Label_a9694e0f-943f-4e6f-bf55-6e34fbc91307_SetDate">
    <vt:lpwstr>2024-04-17T13:09:46Z</vt:lpwstr>
  </property>
  <property fmtid="{D5CDD505-2E9C-101B-9397-08002B2CF9AE}" pid="24" name="MSIP_Label_a9694e0f-943f-4e6f-bf55-6e34fbc91307_Method">
    <vt:lpwstr>Standard</vt:lpwstr>
  </property>
  <property fmtid="{D5CDD505-2E9C-101B-9397-08002B2CF9AE}" pid="25" name="MSIP_Label_a9694e0f-943f-4e6f-bf55-6e34fbc91307_Name">
    <vt:lpwstr>Usage interne</vt:lpwstr>
  </property>
  <property fmtid="{D5CDD505-2E9C-101B-9397-08002B2CF9AE}" pid="26" name="MSIP_Label_a9694e0f-943f-4e6f-bf55-6e34fbc91307_SiteId">
    <vt:lpwstr>728d20a5-0b44-47dd-9470-20f37cbf2d9a</vt:lpwstr>
  </property>
  <property fmtid="{D5CDD505-2E9C-101B-9397-08002B2CF9AE}" pid="27" name="MSIP_Label_a9694e0f-943f-4e6f-bf55-6e34fbc91307_ActionId">
    <vt:lpwstr>ac1041e7-3da4-4e11-b427-784a212df334</vt:lpwstr>
  </property>
  <property fmtid="{D5CDD505-2E9C-101B-9397-08002B2CF9AE}" pid="28" name="MSIP_Label_a9694e0f-943f-4e6f-bf55-6e34fbc91307_ContentBits">
    <vt:lpwstr>0</vt:lpwstr>
  </property>
</Properties>
</file>