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DC1F078" w:rsidR="0092193A" w:rsidRPr="0097651D" w:rsidRDefault="001F5B39" w:rsidP="0092193A">
              <w:pPr>
                <w:pStyle w:val="Title"/>
                <w:rPr>
                  <w:lang w:val="en-US"/>
                </w:rPr>
              </w:pPr>
              <w:r w:rsidRPr="001F5B39">
                <w:rPr>
                  <w:color w:val="FFFFFF" w:themeColor="background1"/>
                  <w:lang w:val="en-US"/>
                </w:rPr>
                <w:t xml:space="preserve">Market Consultation Solactive </w:t>
              </w:r>
              <w:r>
                <w:rPr>
                  <w:color w:val="FFFFFF" w:themeColor="background1"/>
                  <w:lang w:val="en-US"/>
                </w:rPr>
                <w:t>Global</w:t>
              </w:r>
              <w:r w:rsidRPr="001F5B39">
                <w:rPr>
                  <w:color w:val="FFFFFF" w:themeColor="background1"/>
                  <w:lang w:val="en-US"/>
                </w:rPr>
                <w:t xml:space="preserve"> Benchmark Series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9C5F1A3" w:rsidR="00466905" w:rsidRPr="00D902A1" w:rsidRDefault="002D5CC1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6-2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9790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25 June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19C5F1A3" w:rsidR="00466905" w:rsidRPr="00D902A1" w:rsidRDefault="002D5CC1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6-2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9790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25 June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0E3787" w14:textId="4204E6F4" w:rsidR="00E05994" w:rsidRDefault="002663E0" w:rsidP="00E05994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1E71A6">
        <w:rPr>
          <w:lang w:val="en-DE"/>
        </w:rPr>
        <w:t xml:space="preserve">the proposal </w:t>
      </w:r>
      <w:r w:rsidR="001E71A6">
        <w:rPr>
          <w:lang w:val="en-GB"/>
        </w:rPr>
        <w:t xml:space="preserve">to add the NEO Exchange to the list of eligible exchanges in Canada </w:t>
      </w:r>
      <w:r w:rsidR="00E05994">
        <w:rPr>
          <w:lang w:val="en-GB"/>
        </w:rPr>
        <w:t xml:space="preserve"> </w:t>
      </w:r>
      <w:r w:rsidR="001E71A6">
        <w:rPr>
          <w:lang w:val="en-DE"/>
        </w:rPr>
        <w:t xml:space="preserve">for </w:t>
      </w:r>
      <w:r w:rsidR="00E05994">
        <w:rPr>
          <w:lang w:val="en-GB"/>
        </w:rPr>
        <w:t xml:space="preserve">the </w:t>
      </w:r>
      <w:r w:rsidR="001F5B39">
        <w:rPr>
          <w:lang w:val="en-GB"/>
        </w:rPr>
        <w:t>Solactive Global Benchmark Series.</w:t>
      </w:r>
    </w:p>
    <w:p w14:paraId="012DE387" w14:textId="511D096A" w:rsidR="00783C68" w:rsidRDefault="00E05994" w:rsidP="00581F9B">
      <w:pPr>
        <w:spacing w:before="0" w:after="160" w:line="259" w:lineRule="auto"/>
        <w:jc w:val="left"/>
        <w:rPr>
          <w:sz w:val="22"/>
          <w:szCs w:val="22"/>
          <w:u w:val="single"/>
          <w:lang w:val="en-GB"/>
        </w:rPr>
      </w:pPr>
      <w:r>
        <w:rPr>
          <w:lang w:val="en-GB"/>
        </w:rPr>
        <w:t xml:space="preserve"> </w:t>
      </w:r>
      <w:r w:rsidR="00783C68" w:rsidRPr="00581F9B">
        <w:rPr>
          <w:sz w:val="28"/>
          <w:szCs w:val="28"/>
          <w:u w:val="single"/>
          <w:lang w:val="en-GB"/>
        </w:rPr>
        <w:t xml:space="preserve">Rationale for </w:t>
      </w:r>
      <w:r w:rsidR="00B01B34" w:rsidRPr="00581F9B">
        <w:rPr>
          <w:sz w:val="28"/>
          <w:szCs w:val="28"/>
          <w:u w:val="single"/>
          <w:lang w:val="en-GB"/>
        </w:rPr>
        <w:t>Proposed Change</w:t>
      </w:r>
    </w:p>
    <w:p w14:paraId="273A0CB1" w14:textId="77777777" w:rsidR="009040AF" w:rsidRDefault="001F5B39" w:rsidP="009063CD">
      <w:pPr>
        <w:spacing w:before="0" w:after="160" w:line="259" w:lineRule="auto"/>
        <w:rPr>
          <w:lang w:val="en-GB"/>
        </w:rPr>
      </w:pPr>
      <w:r w:rsidRPr="00581F9B">
        <w:rPr>
          <w:lang w:val="en-GB"/>
        </w:rPr>
        <w:t xml:space="preserve">The Global Benchmark Series was designed to cover all companies </w:t>
      </w:r>
      <w:r w:rsidR="009063CD">
        <w:rPr>
          <w:lang w:val="en-GB"/>
        </w:rPr>
        <w:t xml:space="preserve">listed on eligible exchanges </w:t>
      </w:r>
      <w:r w:rsidRPr="00581F9B">
        <w:rPr>
          <w:lang w:val="en-GB"/>
        </w:rPr>
        <w:t>in the developed and emerging market countries that fulfil the liquidity criteria outlined in the guideline document and to provide a broad representation of the global equity market.</w:t>
      </w:r>
      <w:r w:rsidR="00331F59" w:rsidRPr="00581F9B">
        <w:rPr>
          <w:lang w:val="en-GB"/>
        </w:rPr>
        <w:t xml:space="preserve"> </w:t>
      </w:r>
      <w:r w:rsidR="009040AF">
        <w:rPr>
          <w:lang w:val="en-GB"/>
        </w:rPr>
        <w:t xml:space="preserve">Consequently, </w:t>
      </w:r>
      <w:r w:rsidR="009063CD">
        <w:rPr>
          <w:lang w:val="en-GB"/>
        </w:rPr>
        <w:t xml:space="preserve">Solactive is continuously monitoring the eligibility of all exchanges and whether new exchanges </w:t>
      </w:r>
      <w:r w:rsidR="009040AF">
        <w:rPr>
          <w:lang w:val="en-GB"/>
        </w:rPr>
        <w:t xml:space="preserve">should be incorporated into the selection process to better represent the underlying equity market. </w:t>
      </w:r>
    </w:p>
    <w:p w14:paraId="76E79254" w14:textId="4928A006" w:rsidR="00331F59" w:rsidRPr="00581F9B" w:rsidRDefault="009040AF" w:rsidP="009063CD">
      <w:pPr>
        <w:spacing w:before="0" w:after="160" w:line="259" w:lineRule="auto"/>
        <w:rPr>
          <w:lang w:val="en-GB"/>
        </w:rPr>
      </w:pPr>
      <w:r>
        <w:rPr>
          <w:lang w:val="en-GB"/>
        </w:rPr>
        <w:t>Solactive</w:t>
      </w:r>
      <w:r w:rsidR="009063CD">
        <w:rPr>
          <w:lang w:val="en-GB"/>
        </w:rPr>
        <w:t xml:space="preserve"> </w:t>
      </w:r>
      <w:r>
        <w:rPr>
          <w:lang w:val="en-GB"/>
        </w:rPr>
        <w:t xml:space="preserve">hereby </w:t>
      </w:r>
      <w:r w:rsidR="009063CD">
        <w:rPr>
          <w:lang w:val="en-GB"/>
        </w:rPr>
        <w:t xml:space="preserve">proposes to add the NEO Exchange to the list of eligible exchanges in Canada with the </w:t>
      </w:r>
      <w:r w:rsidR="00EA2860">
        <w:rPr>
          <w:lang w:val="en-GB"/>
        </w:rPr>
        <w:t>index rebalancing in November 2021</w:t>
      </w:r>
      <w:r w:rsidR="009063CD">
        <w:rPr>
          <w:lang w:val="en-GB"/>
        </w:rPr>
        <w:t>.</w:t>
      </w:r>
    </w:p>
    <w:p w14:paraId="2A079CAD" w14:textId="045F629C" w:rsidR="00F568D6" w:rsidRPr="00581F9B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581F9B">
        <w:rPr>
          <w:sz w:val="28"/>
          <w:szCs w:val="28"/>
          <w:u w:val="single"/>
          <w:lang w:val="en-GB"/>
        </w:rPr>
        <w:t xml:space="preserve">Proposed </w:t>
      </w:r>
      <w:r w:rsidR="00F568D6" w:rsidRPr="00581F9B">
        <w:rPr>
          <w:sz w:val="28"/>
          <w:szCs w:val="28"/>
          <w:u w:val="single"/>
          <w:lang w:val="en-GB"/>
        </w:rPr>
        <w:t>Changes to the Index Guideline</w:t>
      </w:r>
    </w:p>
    <w:p w14:paraId="7D66871B" w14:textId="57B59602" w:rsidR="004A428F" w:rsidRPr="007B30F3" w:rsidRDefault="004A428F" w:rsidP="004A428F">
      <w:pPr>
        <w:spacing w:before="0" w:after="160" w:line="259" w:lineRule="auto"/>
        <w:jc w:val="left"/>
        <w:rPr>
          <w:lang w:val="en-GB"/>
        </w:rPr>
      </w:pPr>
      <w:r w:rsidRPr="00F918DC">
        <w:rPr>
          <w:lang w:val="en-GB"/>
        </w:rPr>
        <w:t xml:space="preserve">The following Methodology change </w:t>
      </w:r>
      <w:r w:rsidR="002D5CC1">
        <w:rPr>
          <w:lang w:val="en-GB"/>
        </w:rPr>
        <w:t>is</w:t>
      </w:r>
      <w:r w:rsidRPr="00F918DC">
        <w:rPr>
          <w:lang w:val="en-GB"/>
        </w:rPr>
        <w:t xml:space="preserve"> proposed in the following point</w:t>
      </w:r>
      <w:r w:rsidR="00C32515" w:rsidRPr="00F918DC">
        <w:rPr>
          <w:lang w:val="en-GB"/>
        </w:rPr>
        <w:t xml:space="preserve"> of the Index Guideline</w:t>
      </w:r>
      <w:r w:rsidRPr="007B30F3">
        <w:rPr>
          <w:lang w:val="en-GB"/>
        </w:rPr>
        <w:t>:</w:t>
      </w:r>
    </w:p>
    <w:p w14:paraId="2B6C9A58" w14:textId="53C9FAE0" w:rsidR="00113086" w:rsidRDefault="00022503" w:rsidP="00D63604">
      <w:pPr>
        <w:pStyle w:val="ListParagraph"/>
        <w:numPr>
          <w:ilvl w:val="0"/>
          <w:numId w:val="21"/>
        </w:numPr>
        <w:spacing w:before="0" w:after="160" w:line="259" w:lineRule="auto"/>
        <w:rPr>
          <w:i/>
          <w:lang w:val="en-GB"/>
        </w:rPr>
      </w:pPr>
      <w:r w:rsidRPr="00D63604">
        <w:rPr>
          <w:i/>
          <w:lang w:val="en-GB"/>
        </w:rPr>
        <w:t xml:space="preserve">The </w:t>
      </w:r>
      <w:r w:rsidR="00985995">
        <w:rPr>
          <w:i/>
          <w:lang w:val="en-GB"/>
        </w:rPr>
        <w:t xml:space="preserve">eligible exchanges for the </w:t>
      </w:r>
      <w:r w:rsidR="00ED745F">
        <w:rPr>
          <w:i/>
          <w:lang w:val="en-GB"/>
        </w:rPr>
        <w:t xml:space="preserve">Canada </w:t>
      </w:r>
      <w:r w:rsidR="00B56EEB" w:rsidRPr="00581F9B">
        <w:rPr>
          <w:rStyle w:val="Emphasis"/>
          <w:lang w:val="en-US"/>
        </w:rPr>
        <w:t xml:space="preserve">stated </w:t>
      </w:r>
      <w:r w:rsidR="00B56EEB" w:rsidRPr="00240C6C">
        <w:rPr>
          <w:i/>
          <w:lang w:val="en-GB"/>
        </w:rPr>
        <w:t>under</w:t>
      </w:r>
      <w:r w:rsidR="00240C6C">
        <w:rPr>
          <w:i/>
          <w:lang w:val="en-GB"/>
        </w:rPr>
        <w:t xml:space="preserve"> </w:t>
      </w:r>
      <w:r w:rsidR="00D63604" w:rsidRPr="00240C6C">
        <w:rPr>
          <w:i/>
          <w:lang w:val="en-GB"/>
        </w:rPr>
        <w:t xml:space="preserve">Section </w:t>
      </w:r>
      <w:r w:rsidR="00985995">
        <w:rPr>
          <w:i/>
          <w:lang w:val="en-GB"/>
        </w:rPr>
        <w:t>7</w:t>
      </w:r>
      <w:r w:rsidR="00D63604" w:rsidRPr="00240C6C">
        <w:rPr>
          <w:i/>
          <w:lang w:val="en-GB"/>
        </w:rPr>
        <w:t xml:space="preserve"> </w:t>
      </w:r>
      <w:r w:rsidR="00B56EEB" w:rsidRPr="00240C6C">
        <w:rPr>
          <w:i/>
          <w:lang w:val="en-GB"/>
        </w:rPr>
        <w:t>“</w:t>
      </w:r>
      <w:r w:rsidR="00985995">
        <w:rPr>
          <w:i/>
          <w:lang w:val="en-GB"/>
        </w:rPr>
        <w:t>List of eligible exchanges</w:t>
      </w:r>
      <w:r w:rsidR="00B56EEB" w:rsidRPr="00240C6C">
        <w:rPr>
          <w:i/>
          <w:lang w:val="en-GB"/>
        </w:rPr>
        <w:t>”</w:t>
      </w:r>
      <w:r w:rsidR="00240C6C">
        <w:rPr>
          <w:i/>
          <w:lang w:val="en-GB"/>
        </w:rPr>
        <w:t xml:space="preserve"> </w:t>
      </w:r>
      <w:r w:rsidR="00B56EEB" w:rsidRPr="00240C6C">
        <w:rPr>
          <w:i/>
          <w:lang w:val="en-GB"/>
        </w:rPr>
        <w:t>of the index guideline</w:t>
      </w:r>
      <w:r w:rsidR="00D63604" w:rsidRPr="00240C6C">
        <w:rPr>
          <w:i/>
          <w:lang w:val="en-GB"/>
        </w:rPr>
        <w:t xml:space="preserve"> </w:t>
      </w:r>
      <w:r w:rsidR="0050475A" w:rsidRPr="00240C6C">
        <w:rPr>
          <w:i/>
          <w:lang w:val="en-GB"/>
        </w:rPr>
        <w:t>will be</w:t>
      </w:r>
      <w:r w:rsidR="0027224E" w:rsidRPr="00987A0A">
        <w:rPr>
          <w:i/>
          <w:lang w:val="en-GB"/>
        </w:rPr>
        <w:t xml:space="preserve"> </w:t>
      </w:r>
      <w:r w:rsidR="00B56EEB" w:rsidRPr="00987A0A">
        <w:rPr>
          <w:i/>
          <w:lang w:val="en-GB"/>
        </w:rPr>
        <w:t xml:space="preserve">changed </w:t>
      </w:r>
      <w:r w:rsidR="0027224E" w:rsidRPr="00987A0A">
        <w:rPr>
          <w:i/>
          <w:lang w:val="en-GB"/>
        </w:rPr>
        <w:t>from</w:t>
      </w:r>
      <w:r w:rsidR="007C5892" w:rsidRPr="00053A93">
        <w:rPr>
          <w:i/>
          <w:lang w:val="en-GB"/>
        </w:rPr>
        <w:t>:</w:t>
      </w:r>
    </w:p>
    <w:p w14:paraId="29DE8392" w14:textId="59A0BC3D" w:rsidR="00987A0A" w:rsidRPr="00E53EB5" w:rsidRDefault="00987A0A" w:rsidP="00E53EB5">
      <w:pPr>
        <w:pStyle w:val="ListParagraph"/>
        <w:spacing w:before="0" w:after="160" w:line="259" w:lineRule="auto"/>
        <w:ind w:hanging="11"/>
        <w:rPr>
          <w:iCs/>
          <w:lang w:val="en-GB"/>
        </w:rPr>
      </w:pPr>
      <w:r w:rsidRPr="00E53EB5">
        <w:rPr>
          <w:iCs/>
          <w:lang w:val="en-GB"/>
        </w:rPr>
        <w:t>[…]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54"/>
        <w:gridCol w:w="4454"/>
      </w:tblGrid>
      <w:tr w:rsidR="00985995" w14:paraId="7F68D868" w14:textId="77777777" w:rsidTr="00985995">
        <w:tc>
          <w:tcPr>
            <w:tcW w:w="4454" w:type="dxa"/>
          </w:tcPr>
          <w:p w14:paraId="2BF96BE6" w14:textId="5B370071" w:rsidR="00985995" w:rsidRPr="00985995" w:rsidRDefault="00985995" w:rsidP="00581F9B">
            <w:pPr>
              <w:pStyle w:val="ListParagraph"/>
              <w:spacing w:before="0" w:after="160" w:line="259" w:lineRule="auto"/>
              <w:ind w:left="0"/>
              <w:rPr>
                <w:b/>
                <w:bCs/>
                <w:i/>
                <w:iCs/>
                <w:lang w:val="en-GB"/>
              </w:rPr>
            </w:pPr>
            <w:r w:rsidRPr="00985995">
              <w:rPr>
                <w:b/>
                <w:bCs/>
                <w:i/>
                <w:iCs/>
                <w:lang w:val="en-GB"/>
              </w:rPr>
              <w:t>Country Name</w:t>
            </w:r>
          </w:p>
        </w:tc>
        <w:tc>
          <w:tcPr>
            <w:tcW w:w="4454" w:type="dxa"/>
          </w:tcPr>
          <w:p w14:paraId="1AAD24C8" w14:textId="4B66444F" w:rsidR="00985995" w:rsidRPr="00985995" w:rsidRDefault="00985995" w:rsidP="00581F9B">
            <w:pPr>
              <w:pStyle w:val="ListParagraph"/>
              <w:spacing w:before="0" w:after="160" w:line="259" w:lineRule="auto"/>
              <w:ind w:left="0"/>
              <w:rPr>
                <w:b/>
                <w:bCs/>
                <w:i/>
                <w:iCs/>
                <w:lang w:val="en-GB"/>
              </w:rPr>
            </w:pPr>
            <w:r w:rsidRPr="00985995">
              <w:rPr>
                <w:b/>
                <w:bCs/>
                <w:i/>
                <w:iCs/>
                <w:lang w:val="en-GB"/>
              </w:rPr>
              <w:t>Stock Exchange</w:t>
            </w:r>
          </w:p>
        </w:tc>
      </w:tr>
      <w:tr w:rsidR="00985995" w14:paraId="79A49C8C" w14:textId="77777777" w:rsidTr="00985995">
        <w:tc>
          <w:tcPr>
            <w:tcW w:w="4454" w:type="dxa"/>
          </w:tcPr>
          <w:p w14:paraId="4F871FA9" w14:textId="4A6C1227" w:rsidR="00985995" w:rsidRDefault="00985995" w:rsidP="00985995">
            <w:pPr>
              <w:pStyle w:val="ListParagraph"/>
              <w:spacing w:before="0" w:after="160" w:line="259" w:lineRule="auto"/>
              <w:ind w:left="0"/>
              <w:rPr>
                <w:i/>
                <w:iCs/>
                <w:lang w:val="en-GB"/>
              </w:rPr>
            </w:pPr>
            <w:r w:rsidRPr="00F929B8">
              <w:t>Canada</w:t>
            </w:r>
          </w:p>
        </w:tc>
        <w:tc>
          <w:tcPr>
            <w:tcW w:w="4454" w:type="dxa"/>
          </w:tcPr>
          <w:p w14:paraId="0DD68478" w14:textId="43147728" w:rsidR="00985995" w:rsidRDefault="00985995" w:rsidP="00985995">
            <w:pPr>
              <w:pStyle w:val="ListParagraph"/>
              <w:spacing w:before="0" w:after="160" w:line="259" w:lineRule="auto"/>
              <w:ind w:left="0"/>
              <w:rPr>
                <w:i/>
                <w:iCs/>
                <w:lang w:val="en-GB"/>
              </w:rPr>
            </w:pPr>
            <w:r w:rsidRPr="00F929B8">
              <w:t>Toronto Stock Exchange</w:t>
            </w:r>
          </w:p>
        </w:tc>
      </w:tr>
    </w:tbl>
    <w:p w14:paraId="74D9E08B" w14:textId="77777777" w:rsidR="00985995" w:rsidRDefault="00985995" w:rsidP="00581F9B">
      <w:pPr>
        <w:pStyle w:val="ListParagraph"/>
        <w:spacing w:before="0" w:after="160" w:line="259" w:lineRule="auto"/>
        <w:ind w:firstLine="696"/>
        <w:rPr>
          <w:i/>
          <w:iCs/>
          <w:lang w:val="en-GB"/>
        </w:rPr>
      </w:pPr>
    </w:p>
    <w:p w14:paraId="0BA61AE5" w14:textId="09E016DD" w:rsidR="0087656C" w:rsidRPr="00E53EB5" w:rsidRDefault="0087656C" w:rsidP="00E53EB5">
      <w:pPr>
        <w:pStyle w:val="ListParagraph"/>
        <w:spacing w:before="0" w:after="160" w:line="259" w:lineRule="auto"/>
        <w:ind w:hanging="11"/>
        <w:rPr>
          <w:iCs/>
          <w:lang w:val="en-GB"/>
        </w:rPr>
      </w:pPr>
      <w:r w:rsidRPr="00E53EB5">
        <w:rPr>
          <w:iCs/>
          <w:lang w:val="en-GB"/>
        </w:rPr>
        <w:t>[…]</w:t>
      </w:r>
    </w:p>
    <w:p w14:paraId="63A2E4A0" w14:textId="38580544" w:rsidR="00FB4873" w:rsidRPr="00053A93" w:rsidRDefault="00881EC3" w:rsidP="00985995">
      <w:pPr>
        <w:pStyle w:val="ListParagraph"/>
        <w:spacing w:before="0" w:after="160" w:line="259" w:lineRule="auto"/>
        <w:jc w:val="left"/>
        <w:rPr>
          <w:i/>
          <w:iCs/>
          <w:lang w:val="en-GB"/>
        </w:rPr>
      </w:pPr>
      <w:r>
        <w:rPr>
          <w:i/>
          <w:iCs/>
          <w:lang w:val="en-GB"/>
        </w:rPr>
        <w:t>to</w:t>
      </w:r>
    </w:p>
    <w:p w14:paraId="7B29ACAE" w14:textId="77777777" w:rsidR="00FB4873" w:rsidRPr="00E53EB5" w:rsidRDefault="00FB4873" w:rsidP="00E53EB5">
      <w:pPr>
        <w:pStyle w:val="ListParagraph"/>
        <w:spacing w:before="0" w:after="160" w:line="259" w:lineRule="auto"/>
        <w:ind w:hanging="11"/>
        <w:rPr>
          <w:iCs/>
          <w:lang w:val="en-GB"/>
        </w:rPr>
      </w:pPr>
      <w:r w:rsidRPr="00E53EB5">
        <w:rPr>
          <w:iCs/>
          <w:lang w:val="en-GB"/>
        </w:rPr>
        <w:t>[…]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454"/>
        <w:gridCol w:w="4454"/>
      </w:tblGrid>
      <w:tr w:rsidR="00985995" w14:paraId="665B6C9D" w14:textId="77777777" w:rsidTr="00BE7DF7">
        <w:tc>
          <w:tcPr>
            <w:tcW w:w="4454" w:type="dxa"/>
          </w:tcPr>
          <w:p w14:paraId="23CED447" w14:textId="77777777" w:rsidR="00985995" w:rsidRPr="00985995" w:rsidRDefault="00985995" w:rsidP="00BE7DF7">
            <w:pPr>
              <w:pStyle w:val="ListParagraph"/>
              <w:spacing w:before="0" w:after="160" w:line="259" w:lineRule="auto"/>
              <w:ind w:left="0"/>
              <w:rPr>
                <w:b/>
                <w:bCs/>
                <w:i/>
                <w:iCs/>
                <w:lang w:val="en-GB"/>
              </w:rPr>
            </w:pPr>
            <w:r w:rsidRPr="00985995">
              <w:rPr>
                <w:b/>
                <w:bCs/>
                <w:i/>
                <w:iCs/>
                <w:lang w:val="en-GB"/>
              </w:rPr>
              <w:t>Country Name</w:t>
            </w:r>
          </w:p>
        </w:tc>
        <w:tc>
          <w:tcPr>
            <w:tcW w:w="4454" w:type="dxa"/>
          </w:tcPr>
          <w:p w14:paraId="50B261B6" w14:textId="77777777" w:rsidR="00985995" w:rsidRPr="00985995" w:rsidRDefault="00985995" w:rsidP="00BE7DF7">
            <w:pPr>
              <w:pStyle w:val="ListParagraph"/>
              <w:spacing w:before="0" w:after="160" w:line="259" w:lineRule="auto"/>
              <w:ind w:left="0"/>
              <w:rPr>
                <w:b/>
                <w:bCs/>
                <w:i/>
                <w:iCs/>
                <w:lang w:val="en-GB"/>
              </w:rPr>
            </w:pPr>
            <w:r w:rsidRPr="00985995">
              <w:rPr>
                <w:b/>
                <w:bCs/>
                <w:i/>
                <w:iCs/>
                <w:lang w:val="en-GB"/>
              </w:rPr>
              <w:t>Stock Exchange</w:t>
            </w:r>
          </w:p>
        </w:tc>
      </w:tr>
      <w:tr w:rsidR="00DE01A8" w14:paraId="01D1EEC5" w14:textId="77777777" w:rsidTr="00BE7DF7">
        <w:tc>
          <w:tcPr>
            <w:tcW w:w="4454" w:type="dxa"/>
            <w:vMerge w:val="restart"/>
          </w:tcPr>
          <w:p w14:paraId="5C62B9A5" w14:textId="77777777" w:rsidR="00DE01A8" w:rsidRDefault="00DE01A8" w:rsidP="00BE7DF7">
            <w:pPr>
              <w:pStyle w:val="ListParagraph"/>
              <w:spacing w:before="0" w:after="160" w:line="259" w:lineRule="auto"/>
              <w:ind w:left="0"/>
              <w:rPr>
                <w:i/>
                <w:iCs/>
                <w:lang w:val="en-GB"/>
              </w:rPr>
            </w:pPr>
            <w:r w:rsidRPr="00F929B8">
              <w:t>Canada</w:t>
            </w:r>
          </w:p>
        </w:tc>
        <w:tc>
          <w:tcPr>
            <w:tcW w:w="4454" w:type="dxa"/>
          </w:tcPr>
          <w:p w14:paraId="5278DD63" w14:textId="77777777" w:rsidR="00DE01A8" w:rsidRDefault="00DE01A8" w:rsidP="00BE7DF7">
            <w:pPr>
              <w:pStyle w:val="ListParagraph"/>
              <w:spacing w:before="0" w:after="160" w:line="259" w:lineRule="auto"/>
              <w:ind w:left="0"/>
              <w:rPr>
                <w:i/>
                <w:iCs/>
                <w:lang w:val="en-GB"/>
              </w:rPr>
            </w:pPr>
            <w:r w:rsidRPr="00F929B8">
              <w:t>Toronto Stock Exchange</w:t>
            </w:r>
          </w:p>
        </w:tc>
      </w:tr>
      <w:tr w:rsidR="00DE01A8" w14:paraId="7EC9D88A" w14:textId="77777777" w:rsidTr="00BE7DF7">
        <w:tc>
          <w:tcPr>
            <w:tcW w:w="4454" w:type="dxa"/>
            <w:vMerge/>
          </w:tcPr>
          <w:p w14:paraId="2B3B7DB4" w14:textId="77777777" w:rsidR="00DE01A8" w:rsidRPr="00F929B8" w:rsidRDefault="00DE01A8" w:rsidP="00BE7DF7">
            <w:pPr>
              <w:pStyle w:val="ListParagraph"/>
              <w:spacing w:before="0" w:after="160" w:line="259" w:lineRule="auto"/>
              <w:ind w:left="0"/>
            </w:pPr>
          </w:p>
        </w:tc>
        <w:tc>
          <w:tcPr>
            <w:tcW w:w="4454" w:type="dxa"/>
          </w:tcPr>
          <w:p w14:paraId="245227B4" w14:textId="2659DFF9" w:rsidR="00DE01A8" w:rsidRPr="00F929B8" w:rsidRDefault="00DE01A8" w:rsidP="00BE7DF7">
            <w:pPr>
              <w:pStyle w:val="ListParagraph"/>
              <w:spacing w:before="0" w:after="160" w:line="259" w:lineRule="auto"/>
              <w:ind w:left="0"/>
            </w:pPr>
            <w:r>
              <w:t>NEO Exchange</w:t>
            </w:r>
          </w:p>
        </w:tc>
      </w:tr>
    </w:tbl>
    <w:p w14:paraId="6B5E64AE" w14:textId="6DC199D6" w:rsidR="00FB4873" w:rsidRPr="00E53EB5" w:rsidRDefault="00985995" w:rsidP="00E53EB5">
      <w:pPr>
        <w:pStyle w:val="ListParagraph"/>
        <w:spacing w:before="0" w:after="160" w:line="259" w:lineRule="auto"/>
        <w:ind w:hanging="11"/>
        <w:rPr>
          <w:iCs/>
          <w:lang w:val="en-GB"/>
        </w:rPr>
      </w:pPr>
      <w:r w:rsidRPr="00E53EB5">
        <w:rPr>
          <w:iCs/>
          <w:lang w:val="en-GB"/>
        </w:rPr>
        <w:t xml:space="preserve"> </w:t>
      </w:r>
      <w:r w:rsidR="00FB4873" w:rsidRPr="00E53EB5">
        <w:rPr>
          <w:iCs/>
          <w:lang w:val="en-GB"/>
        </w:rPr>
        <w:t>[…]</w:t>
      </w:r>
    </w:p>
    <w:p w14:paraId="79BCD3B1" w14:textId="3A0C1E47" w:rsidR="0091635A" w:rsidRDefault="0091635A" w:rsidP="0091635A">
      <w:pPr>
        <w:spacing w:before="0" w:after="160" w:line="259" w:lineRule="auto"/>
        <w:rPr>
          <w:i/>
          <w:lang w:val="en-GB"/>
        </w:rPr>
      </w:pPr>
    </w:p>
    <w:p w14:paraId="7DF26E1E" w14:textId="77777777" w:rsidR="002D5CC1" w:rsidRDefault="002D5CC1" w:rsidP="0091635A">
      <w:pPr>
        <w:spacing w:before="0" w:after="160" w:line="259" w:lineRule="auto"/>
        <w:rPr>
          <w:i/>
          <w:lang w:val="en-GB"/>
        </w:rPr>
      </w:pPr>
    </w:p>
    <w:p w14:paraId="45154AF2" w14:textId="6C48A5C3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 change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741A12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 to the </w:t>
      </w:r>
      <w:r w:rsidR="00B04ABF" w:rsidRPr="00C04273">
        <w:rPr>
          <w:lang w:val="en-US"/>
        </w:rPr>
        <w:t xml:space="preserve">Methodology </w:t>
      </w:r>
      <w:r w:rsidR="002D5CC1">
        <w:rPr>
          <w:lang w:val="en-US"/>
        </w:rPr>
        <w:t>of the Global Benchmark Series</w:t>
      </w:r>
      <w:r w:rsidR="003C6419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E53EB5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9B02FA1" w14:textId="7777777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263E6393" w14:textId="1C9D5C37" w:rsidR="00E4242A" w:rsidRDefault="00E4242A" w:rsidP="005055F5">
      <w:pPr>
        <w:jc w:val="left"/>
        <w:rPr>
          <w:sz w:val="28"/>
          <w:szCs w:val="28"/>
          <w:u w:val="single"/>
          <w:lang w:val="en-GB"/>
        </w:rPr>
      </w:pPr>
    </w:p>
    <w:p w14:paraId="753A7AF4" w14:textId="77777777" w:rsidR="004854DE" w:rsidRDefault="004854DE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FB0412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4B3D898B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442174">
        <w:rPr>
          <w:lang w:val="en-US"/>
        </w:rPr>
        <w:t>August</w:t>
      </w:r>
      <w:r w:rsidR="00194A53">
        <w:rPr>
          <w:lang w:val="en-US"/>
        </w:rPr>
        <w:t xml:space="preserve"> </w:t>
      </w:r>
      <w:r w:rsidR="00442174">
        <w:rPr>
          <w:lang w:val="en-US"/>
        </w:rPr>
        <w:t>31</w:t>
      </w:r>
      <w:r w:rsidR="002D5CC1" w:rsidRPr="002D5CC1">
        <w:rPr>
          <w:vertAlign w:val="superscript"/>
          <w:lang w:val="en-US"/>
        </w:rPr>
        <w:t>st</w:t>
      </w:r>
      <w:r w:rsidR="00194A53">
        <w:rPr>
          <w:lang w:val="en-US"/>
        </w:rPr>
        <w:t>, 20</w:t>
      </w:r>
      <w:r w:rsidR="00442174">
        <w:rPr>
          <w:lang w:val="en-US"/>
        </w:rPr>
        <w:t>21</w:t>
      </w:r>
      <w:r w:rsidR="00194A53">
        <w:rPr>
          <w:lang w:val="en-US"/>
        </w:rPr>
        <w:t xml:space="preserve"> (cob).</w:t>
      </w:r>
    </w:p>
    <w:p w14:paraId="04131284" w14:textId="0FE879C8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396A10">
        <w:rPr>
          <w:lang w:val="en-US"/>
        </w:rPr>
        <w:t xml:space="preserve">Please send your feedback via email to </w:t>
      </w:r>
      <w:hyperlink r:id="rId11" w:history="1">
        <w:r w:rsidRPr="00396A10">
          <w:rPr>
            <w:rStyle w:val="Hyperlink"/>
            <w:rFonts w:eastAsiaTheme="majorEastAsia"/>
            <w:color w:val="auto"/>
            <w:lang w:val="en-US"/>
          </w:rPr>
          <w:t>compliance@solactive.com</w:t>
        </w:r>
      </w:hyperlink>
      <w:r w:rsidRPr="00396A10">
        <w:rPr>
          <w:lang w:val="en-US"/>
        </w:rPr>
        <w:t>, specifying “</w:t>
      </w:r>
      <w:r w:rsidRPr="00E53EB5">
        <w:rPr>
          <w:b/>
          <w:bCs/>
          <w:lang w:val="en-US"/>
        </w:rPr>
        <w:t>Market Consultation</w:t>
      </w:r>
      <w:r w:rsidR="00DD3C44" w:rsidRPr="00E53EB5">
        <w:rPr>
          <w:b/>
          <w:bCs/>
          <w:lang w:val="en-US"/>
        </w:rPr>
        <w:t xml:space="preserve"> </w:t>
      </w:r>
      <w:r w:rsidR="00D90B94" w:rsidRPr="00E53EB5">
        <w:rPr>
          <w:b/>
          <w:bCs/>
          <w:lang w:val="en-US"/>
        </w:rPr>
        <w:t xml:space="preserve">Solactive </w:t>
      </w:r>
      <w:r w:rsidR="00442174" w:rsidRPr="00E53EB5">
        <w:rPr>
          <w:b/>
          <w:bCs/>
          <w:lang w:val="en-US"/>
        </w:rPr>
        <w:t>Global Benchmark Series</w:t>
      </w:r>
      <w:r w:rsidR="00D90B94" w:rsidRPr="00396A10">
        <w:rPr>
          <w:lang w:val="en-US"/>
        </w:rPr>
        <w:t>”</w:t>
      </w:r>
      <w:r w:rsidRPr="00396A10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683170" w:rsidRDefault="005055F5" w:rsidP="005055F5">
      <w:pPr>
        <w:spacing w:after="0"/>
        <w:rPr>
          <w:lang w:val="it-IT"/>
        </w:rPr>
      </w:pPr>
      <w:r w:rsidRPr="00683170">
        <w:rPr>
          <w:lang w:val="it-IT"/>
        </w:rPr>
        <w:t>via postal mail to:</w:t>
      </w:r>
      <w:r w:rsidRPr="00683170">
        <w:rPr>
          <w:lang w:val="it-IT"/>
        </w:rPr>
        <w:tab/>
      </w:r>
      <w:r w:rsidRPr="00683170">
        <w:rPr>
          <w:b/>
          <w:bCs/>
          <w:lang w:val="it-IT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7F24AE0D" w:rsidR="005055F5" w:rsidRPr="00E53EB5" w:rsidRDefault="003D0D25" w:rsidP="003D0D25">
      <w:pPr>
        <w:spacing w:after="0"/>
        <w:ind w:left="1416" w:firstLine="708"/>
        <w:rPr>
          <w:lang w:val="en-US"/>
        </w:rPr>
      </w:pPr>
      <w:r w:rsidRPr="00E53EB5">
        <w:rPr>
          <w:lang w:val="en-US"/>
        </w:rPr>
        <w:t>Germany</w:t>
      </w:r>
    </w:p>
    <w:p w14:paraId="3D361C30" w14:textId="5FE433D4" w:rsidR="00FC78B2" w:rsidRPr="00E53EB5" w:rsidRDefault="00FC78B2" w:rsidP="003D0D25">
      <w:pPr>
        <w:spacing w:after="0"/>
        <w:ind w:left="1416" w:firstLine="708"/>
        <w:rPr>
          <w:lang w:val="en-US"/>
        </w:rPr>
      </w:pPr>
    </w:p>
    <w:p w14:paraId="50A5366A" w14:textId="6D2557A6" w:rsidR="00FC78B2" w:rsidRPr="00E53EB5" w:rsidRDefault="00FC78B2" w:rsidP="00E53EB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110BD051" w14:textId="3193973C" w:rsidR="005055F5" w:rsidRDefault="005055F5" w:rsidP="0063592D">
      <w:pPr>
        <w:rPr>
          <w:lang w:val="en-GB"/>
        </w:rPr>
      </w:pPr>
    </w:p>
    <w:p w14:paraId="061DB27D" w14:textId="3C552925" w:rsidR="00E4242A" w:rsidRDefault="00E4242A" w:rsidP="0063592D">
      <w:pPr>
        <w:rPr>
          <w:lang w:val="en-GB"/>
        </w:rPr>
      </w:pPr>
    </w:p>
    <w:p w14:paraId="2A185213" w14:textId="36F8EFE0" w:rsidR="00E4242A" w:rsidRDefault="00E4242A" w:rsidP="0063592D">
      <w:pPr>
        <w:rPr>
          <w:lang w:val="en-GB"/>
        </w:rPr>
      </w:pPr>
    </w:p>
    <w:p w14:paraId="72110C08" w14:textId="13078419" w:rsidR="00E4242A" w:rsidRDefault="00E4242A" w:rsidP="0063592D">
      <w:pPr>
        <w:rPr>
          <w:lang w:val="en-GB"/>
        </w:rPr>
      </w:pPr>
    </w:p>
    <w:p w14:paraId="226380EF" w14:textId="2B11E6F6" w:rsidR="00E4242A" w:rsidRDefault="00E4242A" w:rsidP="0063592D">
      <w:pPr>
        <w:rPr>
          <w:lang w:val="en-GB"/>
        </w:rPr>
      </w:pPr>
    </w:p>
    <w:p w14:paraId="68D63565" w14:textId="7CCB4F36" w:rsidR="00E4242A" w:rsidRDefault="00E4242A" w:rsidP="0063592D">
      <w:pPr>
        <w:rPr>
          <w:lang w:val="en-GB"/>
        </w:rPr>
      </w:pPr>
    </w:p>
    <w:p w14:paraId="1EAABD8F" w14:textId="1736E301" w:rsidR="00E4242A" w:rsidRDefault="00E4242A" w:rsidP="0063592D">
      <w:pPr>
        <w:rPr>
          <w:lang w:val="en-GB"/>
        </w:rPr>
      </w:pPr>
    </w:p>
    <w:p w14:paraId="2FAF5EDA" w14:textId="75D6A197" w:rsidR="00E4242A" w:rsidRDefault="00E4242A" w:rsidP="0063592D">
      <w:pPr>
        <w:rPr>
          <w:lang w:val="en-GB"/>
        </w:rPr>
      </w:pPr>
    </w:p>
    <w:p w14:paraId="46021A3D" w14:textId="59B55DB7" w:rsidR="00E4242A" w:rsidRDefault="00E4242A" w:rsidP="0063592D">
      <w:pPr>
        <w:rPr>
          <w:lang w:val="en-GB"/>
        </w:rPr>
      </w:pPr>
    </w:p>
    <w:p w14:paraId="1DD9213B" w14:textId="2DDC8F8E" w:rsidR="00E4242A" w:rsidRDefault="00E4242A" w:rsidP="0063592D">
      <w:pPr>
        <w:rPr>
          <w:lang w:val="en-GB"/>
        </w:rPr>
      </w:pPr>
    </w:p>
    <w:p w14:paraId="017BFA21" w14:textId="77777777" w:rsidR="00E4242A" w:rsidRDefault="00E4242A" w:rsidP="0063592D">
      <w:pPr>
        <w:rPr>
          <w:lang w:val="en-GB"/>
        </w:rPr>
      </w:pPr>
    </w:p>
    <w:p w14:paraId="291A3FAB" w14:textId="77777777" w:rsidR="00E4242A" w:rsidRDefault="00E4242A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61CB9B18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2D5CC1">
                              <w:fldChar w:fldCharType="begin"/>
                            </w:r>
                            <w:r w:rsidR="002D5CC1" w:rsidRPr="00E53EB5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2D5CC1">
                              <w:fldChar w:fldCharType="separate"/>
                            </w:r>
                            <w:r w:rsidR="00396A10" w:rsidRPr="00D63791">
                              <w:rPr>
                                <w:rStyle w:val="Hyperlink"/>
                                <w:lang w:val="en-US" w:eastAsia="en-US"/>
                              </w:rPr>
                              <w:t>info@solactive.com</w:t>
                            </w:r>
                            <w:r w:rsidR="002D5CC1">
                              <w:rPr>
                                <w:rStyle w:val="Hyperlink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68317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683170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683170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683170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683170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683170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68317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68317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83170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683170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61CB9B18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2D5CC1">
                        <w:fldChar w:fldCharType="begin"/>
                      </w:r>
                      <w:r w:rsidR="002D5CC1" w:rsidRPr="00E53EB5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2D5CC1">
                        <w:fldChar w:fldCharType="separate"/>
                      </w:r>
                      <w:r w:rsidR="00396A10" w:rsidRPr="00D63791">
                        <w:rPr>
                          <w:rStyle w:val="Hyperlink"/>
                          <w:lang w:val="en-US" w:eastAsia="en-US"/>
                        </w:rPr>
                        <w:t>info@solactive.com</w:t>
                      </w:r>
                      <w:r w:rsidR="002D5CC1">
                        <w:rPr>
                          <w:rStyle w:val="Hyperlink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68317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683170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683170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683170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683170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683170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68317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68317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83170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683170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52A11" w14:textId="77777777" w:rsidR="00AB41B7" w:rsidRDefault="00AB41B7" w:rsidP="002E70FC">
      <w:pPr>
        <w:spacing w:before="0" w:after="0"/>
      </w:pPr>
      <w:r>
        <w:separator/>
      </w:r>
    </w:p>
  </w:endnote>
  <w:endnote w:type="continuationSeparator" w:id="0">
    <w:p w14:paraId="0E6ECB5F" w14:textId="77777777" w:rsidR="00AB41B7" w:rsidRDefault="00AB41B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94B683-73B7-455E-BBF1-2016C2428FD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D6473300-FFCB-460B-8D8D-A065A8AB2C74}"/>
    <w:embedBold r:id="rId3" w:fontKey="{1B3BA2C8-1584-45A1-B715-1E0FEBBFBE9A}"/>
    <w:embedItalic r:id="rId4" w:fontKey="{03BC10AA-3435-4C3A-A083-6B487BC07187}"/>
    <w:embedBoldItalic r:id="rId5" w:fontKey="{3195133E-F542-4516-8389-77E654BE0C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19AAB27-6CBD-41D2-BE86-1960B05B5A3A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ED6D9AF2-7692-426B-B7C6-C1A6EB521407}"/>
    <w:embedBold r:id="rId8" w:fontKey="{F2D3EF00-7BED-4329-90E0-983227A048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C488604-5D60-441C-B650-024C228F6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217BA" w14:textId="77777777" w:rsidR="00AA1F5E" w:rsidRDefault="00AA1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817CE" w14:textId="77777777" w:rsidR="00AA1F5E" w:rsidRDefault="00AA1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5695A" w14:textId="77777777" w:rsidR="00AB41B7" w:rsidRDefault="00AB41B7" w:rsidP="002E70FC">
      <w:pPr>
        <w:spacing w:before="0" w:after="0"/>
      </w:pPr>
      <w:r>
        <w:separator/>
      </w:r>
    </w:p>
  </w:footnote>
  <w:footnote w:type="continuationSeparator" w:id="0">
    <w:p w14:paraId="09433615" w14:textId="77777777" w:rsidR="00AB41B7" w:rsidRDefault="00AB41B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8410" w14:textId="77777777" w:rsidR="00AA1F5E" w:rsidRDefault="00AA1F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63BAFD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F5B39">
          <w:rPr>
            <w:lang w:val="en-US"/>
          </w:rPr>
          <w:t>Market Consultation Solactive Global Benchmark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DD33" w14:textId="77777777" w:rsidR="00AA1F5E" w:rsidRDefault="00AA1F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31F"/>
    <w:rsid w:val="00016545"/>
    <w:rsid w:val="00016E7A"/>
    <w:rsid w:val="00021696"/>
    <w:rsid w:val="00022503"/>
    <w:rsid w:val="0003022E"/>
    <w:rsid w:val="000307D7"/>
    <w:rsid w:val="00035B49"/>
    <w:rsid w:val="0003699C"/>
    <w:rsid w:val="00045723"/>
    <w:rsid w:val="00050A4F"/>
    <w:rsid w:val="00053A93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D25"/>
    <w:rsid w:val="00110CA0"/>
    <w:rsid w:val="00113086"/>
    <w:rsid w:val="00123CB9"/>
    <w:rsid w:val="00124B71"/>
    <w:rsid w:val="001279D3"/>
    <w:rsid w:val="00133435"/>
    <w:rsid w:val="00135E34"/>
    <w:rsid w:val="00185395"/>
    <w:rsid w:val="001913FD"/>
    <w:rsid w:val="00191644"/>
    <w:rsid w:val="00192032"/>
    <w:rsid w:val="0019287D"/>
    <w:rsid w:val="00194A53"/>
    <w:rsid w:val="00196409"/>
    <w:rsid w:val="00196791"/>
    <w:rsid w:val="001A2C10"/>
    <w:rsid w:val="001B020E"/>
    <w:rsid w:val="001C7018"/>
    <w:rsid w:val="001D0ECC"/>
    <w:rsid w:val="001D3B22"/>
    <w:rsid w:val="001D6895"/>
    <w:rsid w:val="001D7E54"/>
    <w:rsid w:val="001E71A6"/>
    <w:rsid w:val="001E7A70"/>
    <w:rsid w:val="001F1AAE"/>
    <w:rsid w:val="001F5B39"/>
    <w:rsid w:val="001F7E3B"/>
    <w:rsid w:val="001F7F10"/>
    <w:rsid w:val="002127D7"/>
    <w:rsid w:val="00216B32"/>
    <w:rsid w:val="00226816"/>
    <w:rsid w:val="00233B75"/>
    <w:rsid w:val="002370C6"/>
    <w:rsid w:val="00240C6C"/>
    <w:rsid w:val="00252BDE"/>
    <w:rsid w:val="00252DAF"/>
    <w:rsid w:val="0026500B"/>
    <w:rsid w:val="00265B34"/>
    <w:rsid w:val="002663E0"/>
    <w:rsid w:val="0027224E"/>
    <w:rsid w:val="00277D7B"/>
    <w:rsid w:val="0028575D"/>
    <w:rsid w:val="00290057"/>
    <w:rsid w:val="00291586"/>
    <w:rsid w:val="0029232A"/>
    <w:rsid w:val="002A32BB"/>
    <w:rsid w:val="002C0C0A"/>
    <w:rsid w:val="002C3DF7"/>
    <w:rsid w:val="002C65A0"/>
    <w:rsid w:val="002D5CC1"/>
    <w:rsid w:val="002D5D39"/>
    <w:rsid w:val="002E70FC"/>
    <w:rsid w:val="003012BC"/>
    <w:rsid w:val="00316A3E"/>
    <w:rsid w:val="00331734"/>
    <w:rsid w:val="00331F59"/>
    <w:rsid w:val="003328E0"/>
    <w:rsid w:val="00334438"/>
    <w:rsid w:val="00335D80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96A10"/>
    <w:rsid w:val="003B50BB"/>
    <w:rsid w:val="003C16C2"/>
    <w:rsid w:val="003C5B49"/>
    <w:rsid w:val="003C6419"/>
    <w:rsid w:val="003D0D25"/>
    <w:rsid w:val="003D0F21"/>
    <w:rsid w:val="003E3204"/>
    <w:rsid w:val="003E631B"/>
    <w:rsid w:val="003F570C"/>
    <w:rsid w:val="0040784E"/>
    <w:rsid w:val="00420C1C"/>
    <w:rsid w:val="004216C7"/>
    <w:rsid w:val="0043684B"/>
    <w:rsid w:val="00442174"/>
    <w:rsid w:val="00447C88"/>
    <w:rsid w:val="00447DC5"/>
    <w:rsid w:val="004538B8"/>
    <w:rsid w:val="00456B65"/>
    <w:rsid w:val="00461F41"/>
    <w:rsid w:val="00466905"/>
    <w:rsid w:val="00471895"/>
    <w:rsid w:val="00475079"/>
    <w:rsid w:val="004854DE"/>
    <w:rsid w:val="00490CA4"/>
    <w:rsid w:val="004A428F"/>
    <w:rsid w:val="004B4769"/>
    <w:rsid w:val="004B6674"/>
    <w:rsid w:val="004B6903"/>
    <w:rsid w:val="004C2B70"/>
    <w:rsid w:val="004C688A"/>
    <w:rsid w:val="004D1674"/>
    <w:rsid w:val="004D16D5"/>
    <w:rsid w:val="004E4396"/>
    <w:rsid w:val="00500D79"/>
    <w:rsid w:val="0050475A"/>
    <w:rsid w:val="005055F5"/>
    <w:rsid w:val="00507DB2"/>
    <w:rsid w:val="00532F22"/>
    <w:rsid w:val="00534514"/>
    <w:rsid w:val="005457DD"/>
    <w:rsid w:val="00572562"/>
    <w:rsid w:val="005818C8"/>
    <w:rsid w:val="00581F9B"/>
    <w:rsid w:val="00587C2A"/>
    <w:rsid w:val="00591607"/>
    <w:rsid w:val="00592EE3"/>
    <w:rsid w:val="005A0058"/>
    <w:rsid w:val="005A2BE7"/>
    <w:rsid w:val="005A6736"/>
    <w:rsid w:val="005B5236"/>
    <w:rsid w:val="005B7788"/>
    <w:rsid w:val="005C08AA"/>
    <w:rsid w:val="005C210C"/>
    <w:rsid w:val="005C5410"/>
    <w:rsid w:val="005E2B50"/>
    <w:rsid w:val="005E5699"/>
    <w:rsid w:val="005E61B4"/>
    <w:rsid w:val="006115E6"/>
    <w:rsid w:val="00621EE1"/>
    <w:rsid w:val="00626C9C"/>
    <w:rsid w:val="0063017D"/>
    <w:rsid w:val="00631951"/>
    <w:rsid w:val="00632135"/>
    <w:rsid w:val="00632BBC"/>
    <w:rsid w:val="0063592D"/>
    <w:rsid w:val="00650433"/>
    <w:rsid w:val="00654615"/>
    <w:rsid w:val="00656E53"/>
    <w:rsid w:val="0065775A"/>
    <w:rsid w:val="00672083"/>
    <w:rsid w:val="00683170"/>
    <w:rsid w:val="00687F0D"/>
    <w:rsid w:val="0069329B"/>
    <w:rsid w:val="00694010"/>
    <w:rsid w:val="006954CA"/>
    <w:rsid w:val="00695EF5"/>
    <w:rsid w:val="006A0793"/>
    <w:rsid w:val="006C2A33"/>
    <w:rsid w:val="006C3E4C"/>
    <w:rsid w:val="006C5EE2"/>
    <w:rsid w:val="006D163F"/>
    <w:rsid w:val="006E0DEB"/>
    <w:rsid w:val="006F11E8"/>
    <w:rsid w:val="006F1D5D"/>
    <w:rsid w:val="006F54CB"/>
    <w:rsid w:val="00721BA7"/>
    <w:rsid w:val="007357DE"/>
    <w:rsid w:val="00736C70"/>
    <w:rsid w:val="007372FA"/>
    <w:rsid w:val="00746268"/>
    <w:rsid w:val="00750A5D"/>
    <w:rsid w:val="00753112"/>
    <w:rsid w:val="00770E36"/>
    <w:rsid w:val="007734CB"/>
    <w:rsid w:val="007822BB"/>
    <w:rsid w:val="00783C68"/>
    <w:rsid w:val="0078490A"/>
    <w:rsid w:val="007913A0"/>
    <w:rsid w:val="00797909"/>
    <w:rsid w:val="007B2641"/>
    <w:rsid w:val="007B30F3"/>
    <w:rsid w:val="007C263C"/>
    <w:rsid w:val="007C26BC"/>
    <w:rsid w:val="007C5892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112D7"/>
    <w:rsid w:val="00823F62"/>
    <w:rsid w:val="008345B7"/>
    <w:rsid w:val="00851638"/>
    <w:rsid w:val="00852511"/>
    <w:rsid w:val="00875EDB"/>
    <w:rsid w:val="0087656C"/>
    <w:rsid w:val="00880689"/>
    <w:rsid w:val="00881E03"/>
    <w:rsid w:val="00881EC3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040AF"/>
    <w:rsid w:val="009063CD"/>
    <w:rsid w:val="009133CD"/>
    <w:rsid w:val="0091635A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85995"/>
    <w:rsid w:val="00987A0A"/>
    <w:rsid w:val="009A2432"/>
    <w:rsid w:val="009A27F6"/>
    <w:rsid w:val="009A4F6D"/>
    <w:rsid w:val="009B45ED"/>
    <w:rsid w:val="009C5F0F"/>
    <w:rsid w:val="009C62E7"/>
    <w:rsid w:val="009D2EF7"/>
    <w:rsid w:val="009D4EA4"/>
    <w:rsid w:val="009F51A9"/>
    <w:rsid w:val="00A04590"/>
    <w:rsid w:val="00A07B8E"/>
    <w:rsid w:val="00A2430F"/>
    <w:rsid w:val="00A255BA"/>
    <w:rsid w:val="00A3779F"/>
    <w:rsid w:val="00A41317"/>
    <w:rsid w:val="00A413D8"/>
    <w:rsid w:val="00A65C78"/>
    <w:rsid w:val="00A65D28"/>
    <w:rsid w:val="00A74BB3"/>
    <w:rsid w:val="00A8219E"/>
    <w:rsid w:val="00A94468"/>
    <w:rsid w:val="00A97E61"/>
    <w:rsid w:val="00AA1F5E"/>
    <w:rsid w:val="00AB41B7"/>
    <w:rsid w:val="00AB6B57"/>
    <w:rsid w:val="00AC0BF4"/>
    <w:rsid w:val="00AC56A3"/>
    <w:rsid w:val="00AD1AED"/>
    <w:rsid w:val="00AF0FFD"/>
    <w:rsid w:val="00AF46AF"/>
    <w:rsid w:val="00B01B34"/>
    <w:rsid w:val="00B04ABF"/>
    <w:rsid w:val="00B13624"/>
    <w:rsid w:val="00B1629F"/>
    <w:rsid w:val="00B16D8C"/>
    <w:rsid w:val="00B210BC"/>
    <w:rsid w:val="00B25C34"/>
    <w:rsid w:val="00B302B4"/>
    <w:rsid w:val="00B3597D"/>
    <w:rsid w:val="00B4681A"/>
    <w:rsid w:val="00B5343D"/>
    <w:rsid w:val="00B56EEB"/>
    <w:rsid w:val="00B61371"/>
    <w:rsid w:val="00B915B6"/>
    <w:rsid w:val="00BA23D9"/>
    <w:rsid w:val="00BA3FA5"/>
    <w:rsid w:val="00BB1CFA"/>
    <w:rsid w:val="00BB7BCB"/>
    <w:rsid w:val="00BD00F3"/>
    <w:rsid w:val="00BD3D72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32959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CF77FB"/>
    <w:rsid w:val="00D06800"/>
    <w:rsid w:val="00D06D8B"/>
    <w:rsid w:val="00D26F3F"/>
    <w:rsid w:val="00D30535"/>
    <w:rsid w:val="00D55031"/>
    <w:rsid w:val="00D620C6"/>
    <w:rsid w:val="00D63604"/>
    <w:rsid w:val="00D72633"/>
    <w:rsid w:val="00D76406"/>
    <w:rsid w:val="00D80B4E"/>
    <w:rsid w:val="00D90B94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01A8"/>
    <w:rsid w:val="00DE21FE"/>
    <w:rsid w:val="00DE29BE"/>
    <w:rsid w:val="00DE7F6A"/>
    <w:rsid w:val="00DF306F"/>
    <w:rsid w:val="00DF3BC2"/>
    <w:rsid w:val="00E05994"/>
    <w:rsid w:val="00E06A59"/>
    <w:rsid w:val="00E072E6"/>
    <w:rsid w:val="00E22C03"/>
    <w:rsid w:val="00E35FA1"/>
    <w:rsid w:val="00E4242A"/>
    <w:rsid w:val="00E43678"/>
    <w:rsid w:val="00E530BC"/>
    <w:rsid w:val="00E53EB5"/>
    <w:rsid w:val="00E55AA7"/>
    <w:rsid w:val="00E738F4"/>
    <w:rsid w:val="00E75C53"/>
    <w:rsid w:val="00E85D18"/>
    <w:rsid w:val="00E87285"/>
    <w:rsid w:val="00E9274E"/>
    <w:rsid w:val="00EA23FA"/>
    <w:rsid w:val="00EA2860"/>
    <w:rsid w:val="00EA4B8A"/>
    <w:rsid w:val="00EC2BCA"/>
    <w:rsid w:val="00ED0760"/>
    <w:rsid w:val="00ED745F"/>
    <w:rsid w:val="00EE22E3"/>
    <w:rsid w:val="00EF4A17"/>
    <w:rsid w:val="00F0488B"/>
    <w:rsid w:val="00F1145C"/>
    <w:rsid w:val="00F25F45"/>
    <w:rsid w:val="00F51148"/>
    <w:rsid w:val="00F568D6"/>
    <w:rsid w:val="00F56BDD"/>
    <w:rsid w:val="00F67BDD"/>
    <w:rsid w:val="00F75FFF"/>
    <w:rsid w:val="00F77D37"/>
    <w:rsid w:val="00F8097C"/>
    <w:rsid w:val="00F863D9"/>
    <w:rsid w:val="00F918DC"/>
    <w:rsid w:val="00F948C6"/>
    <w:rsid w:val="00F964E4"/>
    <w:rsid w:val="00F97AFE"/>
    <w:rsid w:val="00FB1C0D"/>
    <w:rsid w:val="00FB4873"/>
    <w:rsid w:val="00FB75BF"/>
    <w:rsid w:val="00FC4A10"/>
    <w:rsid w:val="00FC78B2"/>
    <w:rsid w:val="00FD7F58"/>
    <w:rsid w:val="00FE044A"/>
    <w:rsid w:val="00FE3959"/>
    <w:rsid w:val="00FE5E9E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873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985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3769B"/>
    <w:rsid w:val="006304F9"/>
    <w:rsid w:val="007A53AD"/>
    <w:rsid w:val="00872728"/>
    <w:rsid w:val="00911CFE"/>
    <w:rsid w:val="009A3E4C"/>
    <w:rsid w:val="009E61CE"/>
    <w:rsid w:val="00A64514"/>
    <w:rsid w:val="00A943D4"/>
    <w:rsid w:val="00AA199C"/>
    <w:rsid w:val="00CC46C6"/>
    <w:rsid w:val="00CD2D81"/>
    <w:rsid w:val="00D06B66"/>
    <w:rsid w:val="00D63F41"/>
    <w:rsid w:val="00E76C62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BDB9BF-E17E-4FD6-8B0C-5DAA1B592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387</Words>
  <Characters>2208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Global Benchmark Series</vt:lpstr>
      <vt:lpstr>Index Calculation Guideline</vt:lpstr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Benchmark Series</dc:title>
  <dc:subject>Calculation Documents &amp; Methodologies</dc:subject>
  <dc:creator>Solactive AG</dc:creator>
  <cp:keywords/>
  <dc:description/>
  <cp:lastModifiedBy>Gill, Dennis</cp:lastModifiedBy>
  <cp:revision>4</cp:revision>
  <cp:lastPrinted>2018-12-10T16:54:00Z</cp:lastPrinted>
  <dcterms:created xsi:type="dcterms:W3CDTF">2021-06-25T07:47:00Z</dcterms:created>
  <dcterms:modified xsi:type="dcterms:W3CDTF">2021-06-25T08:51:00Z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2019-11-25T08:45:50Z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e25d7f36-168c-4cec-81c6-00000ca9e461</vt:lpwstr>
  </property>
  <property fmtid="{D5CDD505-2E9C-101B-9397-08002B2CF9AE}" pid="8" name="MSIP_Label_c8b7b73d-1070-4334-8a43-60b2afae25d8_ContentBits">
    <vt:lpwstr>0</vt:lpwstr>
  </property>
</Properties>
</file>