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1EF6B260" w:rsidR="0092193A" w:rsidRPr="0097651D" w:rsidRDefault="00BA567E" w:rsidP="0092193A">
              <w:pPr>
                <w:pStyle w:val="Title"/>
                <w:rPr>
                  <w:lang w:val="en-US"/>
                </w:rPr>
              </w:pPr>
              <w:r w:rsidRPr="00BA567E">
                <w:rPr>
                  <w:color w:val="FFFFFF" w:themeColor="background1"/>
                  <w:lang w:val="en-US"/>
                </w:rPr>
                <w:t>Market Consultation historical Country Classification for the Solactive GBS Emerging Markets Series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62D5557" w:rsidR="00110CA0" w:rsidRPr="00D902A1" w:rsidRDefault="00944631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1-15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A567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15</w:t>
                                    </w:r>
                                    <w:r w:rsidR="0053451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BA567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January</w:t>
                                    </w:r>
                                    <w:r w:rsidR="000307D7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201</w:t>
                                    </w:r>
                                    <w:r w:rsidR="00BA567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662D5557" w:rsidR="00110CA0" w:rsidRPr="00D902A1" w:rsidRDefault="00CE4E26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1-15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A567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15</w:t>
                              </w:r>
                              <w:r w:rsidR="00534514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BA567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January</w:t>
                              </w:r>
                              <w:r w:rsidR="000307D7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201</w:t>
                              </w:r>
                              <w:r w:rsidR="00BA567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45154AF2" w14:textId="69D961A9" w:rsidR="005055F5" w:rsidRPr="00C8471E" w:rsidRDefault="00BA567E" w:rsidP="005055F5">
      <w:pPr>
        <w:jc w:val="left"/>
        <w:rPr>
          <w:sz w:val="22"/>
          <w:szCs w:val="22"/>
          <w:lang w:val="en-US"/>
        </w:rPr>
      </w:pPr>
      <w:bookmarkStart w:id="0" w:name="_Toc512460733"/>
      <w:r>
        <w:rPr>
          <w:sz w:val="28"/>
          <w:szCs w:val="28"/>
          <w:u w:val="single"/>
          <w:lang w:val="en-GB"/>
        </w:rPr>
        <w:lastRenderedPageBreak/>
        <w:t>H</w:t>
      </w:r>
      <w:r w:rsidRPr="00BA567E">
        <w:rPr>
          <w:sz w:val="28"/>
          <w:szCs w:val="28"/>
          <w:u w:val="single"/>
          <w:lang w:val="en-GB"/>
        </w:rPr>
        <w:t>istorical Country Classification for the Solactive GBS Emerging Markets Series</w:t>
      </w:r>
    </w:p>
    <w:p w14:paraId="5CE8EC58" w14:textId="77777777" w:rsidR="005055F5" w:rsidRPr="00755A58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271A0294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change</w:t>
      </w:r>
      <w:r>
        <w:rPr>
          <w:sz w:val="22"/>
          <w:szCs w:val="22"/>
          <w:lang w:val="en-US"/>
        </w:rPr>
        <w:t>s</w:t>
      </w:r>
      <w:r w:rsidRPr="00B667E0">
        <w:rPr>
          <w:sz w:val="22"/>
          <w:szCs w:val="22"/>
          <w:lang w:val="en-US"/>
        </w:rPr>
        <w:t xml:space="preserve"> to the </w:t>
      </w:r>
      <w:r w:rsidR="008D32E3">
        <w:rPr>
          <w:sz w:val="22"/>
          <w:szCs w:val="22"/>
          <w:lang w:val="en-US"/>
        </w:rPr>
        <w:t>country classification</w:t>
      </w:r>
      <w:r w:rsidRPr="00B667E0">
        <w:rPr>
          <w:sz w:val="22"/>
          <w:szCs w:val="22"/>
          <w:lang w:val="en-US"/>
        </w:rPr>
        <w:t xml:space="preserve"> and welcomes any feedback on how this may affect and/or improve their use of </w:t>
      </w:r>
      <w:r w:rsidR="008D32E3">
        <w:rPr>
          <w:sz w:val="22"/>
          <w:szCs w:val="22"/>
          <w:lang w:val="en-US"/>
        </w:rPr>
        <w:t>Solactive</w:t>
      </w:r>
      <w:r w:rsidRPr="00B667E0">
        <w:rPr>
          <w:sz w:val="22"/>
          <w:szCs w:val="22"/>
          <w:lang w:val="en-US"/>
        </w:rPr>
        <w:t xml:space="preserve"> ind</w:t>
      </w:r>
      <w:r>
        <w:rPr>
          <w:sz w:val="22"/>
          <w:szCs w:val="22"/>
          <w:lang w:val="en-US"/>
        </w:rPr>
        <w:t>ices</w:t>
      </w:r>
      <w:r w:rsidRPr="00B667E0">
        <w:rPr>
          <w:sz w:val="22"/>
          <w:szCs w:val="22"/>
          <w:lang w:val="en-US"/>
        </w:rPr>
        <w:t xml:space="preserve">.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BA567E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0D766F01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1A668F06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8D32E3">
        <w:rPr>
          <w:b/>
          <w:i/>
          <w:sz w:val="22"/>
          <w:szCs w:val="22"/>
          <w:lang w:val="en-US"/>
        </w:rPr>
        <w:t>Friday</w:t>
      </w:r>
      <w:r w:rsidR="009B45ED">
        <w:rPr>
          <w:b/>
          <w:i/>
          <w:sz w:val="22"/>
          <w:szCs w:val="22"/>
          <w:lang w:val="en-US"/>
        </w:rPr>
        <w:t>,</w:t>
      </w:r>
      <w:r w:rsidRPr="00A21288">
        <w:rPr>
          <w:b/>
          <w:i/>
          <w:sz w:val="22"/>
          <w:szCs w:val="22"/>
          <w:lang w:val="en-US"/>
        </w:rPr>
        <w:t xml:space="preserve"> </w:t>
      </w:r>
      <w:r w:rsidR="00CE4E26">
        <w:rPr>
          <w:b/>
          <w:i/>
          <w:sz w:val="22"/>
          <w:szCs w:val="22"/>
          <w:lang w:val="en-US"/>
        </w:rPr>
        <w:t>25</w:t>
      </w:r>
      <w:r w:rsidRPr="00A21288">
        <w:rPr>
          <w:b/>
          <w:i/>
          <w:sz w:val="22"/>
          <w:szCs w:val="22"/>
          <w:lang w:val="en-US"/>
        </w:rPr>
        <w:t xml:space="preserve"> </w:t>
      </w:r>
      <w:r w:rsidR="00CE4E26">
        <w:rPr>
          <w:b/>
          <w:i/>
          <w:sz w:val="22"/>
          <w:szCs w:val="22"/>
          <w:lang w:val="en-US"/>
        </w:rPr>
        <w:t>January</w:t>
      </w:r>
      <w:r w:rsidR="008D32E3">
        <w:rPr>
          <w:b/>
          <w:i/>
          <w:sz w:val="22"/>
          <w:szCs w:val="22"/>
          <w:lang w:val="en-US"/>
        </w:rPr>
        <w:t xml:space="preserve"> </w:t>
      </w:r>
      <w:r w:rsidRPr="00A21288">
        <w:rPr>
          <w:b/>
          <w:i/>
          <w:sz w:val="22"/>
          <w:szCs w:val="22"/>
          <w:lang w:val="en-US"/>
        </w:rPr>
        <w:t>201</w:t>
      </w:r>
      <w:r w:rsidR="000A1E2C">
        <w:rPr>
          <w:b/>
          <w:i/>
          <w:sz w:val="22"/>
          <w:szCs w:val="22"/>
          <w:lang w:val="en-US"/>
        </w:rPr>
        <w:t>9</w:t>
      </w:r>
      <w:r w:rsidRPr="00A21288">
        <w:rPr>
          <w:b/>
          <w:i/>
          <w:sz w:val="22"/>
          <w:szCs w:val="22"/>
          <w:lang w:val="en-US"/>
        </w:rPr>
        <w:t xml:space="preserve"> cob</w:t>
      </w:r>
      <w:r w:rsidRPr="00A21288">
        <w:rPr>
          <w:sz w:val="22"/>
          <w:szCs w:val="22"/>
          <w:lang w:val="en-US"/>
        </w:rPr>
        <w:t>.</w:t>
      </w:r>
    </w:p>
    <w:p w14:paraId="04131284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send your feedback via email to </w:t>
      </w:r>
      <w:hyperlink r:id="rId11" w:history="1">
        <w:r w:rsidRPr="00DA702F">
          <w:rPr>
            <w:rStyle w:val="Hyperlink"/>
            <w:rFonts w:eastAsiaTheme="majorEastAsia"/>
            <w:sz w:val="22"/>
            <w:szCs w:val="22"/>
            <w:lang w:val="en-US"/>
          </w:rPr>
          <w:t>compliance@solactive.com</w:t>
        </w:r>
      </w:hyperlink>
      <w:r>
        <w:rPr>
          <w:sz w:val="22"/>
          <w:szCs w:val="22"/>
          <w:lang w:val="en-US"/>
        </w:rPr>
        <w:t xml:space="preserve">, specifying “Market Consultation” as the subject of the email, or </w:t>
      </w:r>
    </w:p>
    <w:p w14:paraId="6AB9F564" w14:textId="77777777" w:rsidR="005055F5" w:rsidRPr="003A4B3C" w:rsidRDefault="005055F5" w:rsidP="005055F5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via postal mail to:</w:t>
      </w:r>
      <w:r>
        <w:rPr>
          <w:sz w:val="22"/>
          <w:szCs w:val="22"/>
          <w:lang w:val="en-US"/>
        </w:rPr>
        <w:tab/>
      </w:r>
      <w:r w:rsidRPr="003A4B3C">
        <w:rPr>
          <w:b/>
          <w:bCs/>
          <w:sz w:val="22"/>
          <w:szCs w:val="22"/>
          <w:lang w:val="en-US"/>
        </w:rPr>
        <w:t>Solactive AG</w:t>
      </w:r>
    </w:p>
    <w:p w14:paraId="7B07FA4E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proofErr w:type="spellStart"/>
      <w:r>
        <w:rPr>
          <w:sz w:val="22"/>
          <w:szCs w:val="22"/>
        </w:rPr>
        <w:t>Guiollettstr</w:t>
      </w:r>
      <w:proofErr w:type="spellEnd"/>
      <w:r>
        <w:rPr>
          <w:sz w:val="22"/>
          <w:szCs w:val="22"/>
        </w:rPr>
        <w:t>. 54</w:t>
      </w:r>
    </w:p>
    <w:p w14:paraId="7C1A81A3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60325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BA567E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  <w:bookmarkStart w:id="1" w:name="_GoBack"/>
      <w:bookmarkEnd w:id="1"/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Guiollettstr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. 54</w:t>
                            </w:r>
                          </w:p>
                          <w:p w14:paraId="5333E40C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60325 Frankfurt am Main</w:t>
                            </w:r>
                          </w:p>
                          <w:p w14:paraId="08C07602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14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14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Guiollettstr</w:t>
                      </w:r>
                      <w:proofErr w:type="spellEnd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. 54</w:t>
                      </w:r>
                    </w:p>
                    <w:p w14:paraId="5333E40C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60325 Frankfurt am Main</w:t>
                      </w:r>
                    </w:p>
                    <w:p w14:paraId="08C07602" w14:textId="77777777" w:rsidR="00110CA0" w:rsidRPr="00186DB0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21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22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110CA0" w:rsidRPr="00186DB0" w:rsidRDefault="00110CA0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23"/>
      <w:footerReference w:type="default" r:id="rId24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E1007" w14:textId="77777777" w:rsidR="00944631" w:rsidRDefault="00944631" w:rsidP="002E70FC">
      <w:pPr>
        <w:spacing w:before="0" w:after="0"/>
      </w:pPr>
      <w:r>
        <w:separator/>
      </w:r>
    </w:p>
  </w:endnote>
  <w:endnote w:type="continuationSeparator" w:id="0">
    <w:p w14:paraId="4438A158" w14:textId="77777777" w:rsidR="00944631" w:rsidRDefault="00944631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67BC77F-DDB3-4C44-96AC-D7AC23A2509B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D63ADD12-D4E9-4DC5-9CAF-7CD700122448}"/>
    <w:embedBold r:id="rId3" w:fontKey="{2CBF5DAF-F2CA-4EF2-8DB7-8C17AFC725D6}"/>
    <w:embedItalic r:id="rId4" w:fontKey="{03AB6CE0-5955-4D04-BCF2-A72DAF8C05AA}"/>
    <w:embedBoldItalic r:id="rId5" w:fontKey="{8A711FDF-3DA8-4B73-88EC-AF79C08656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FC5BC3A-B0CA-425C-A170-3D99213072D6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1674C370-4223-4702-A2AA-9AFA26FC2F55}"/>
    <w:embedBold r:id="rId8" w:fontKey="{C9B67537-0900-42B4-B22B-2BAA3C66F5C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4F0B5DCB-A442-44FA-993C-EDCB71007A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B2D61" w14:textId="77777777" w:rsidR="00944631" w:rsidRDefault="00944631" w:rsidP="002E70FC">
      <w:pPr>
        <w:spacing w:before="0" w:after="0"/>
      </w:pPr>
      <w:r>
        <w:separator/>
      </w:r>
    </w:p>
  </w:footnote>
  <w:footnote w:type="continuationSeparator" w:id="0">
    <w:p w14:paraId="0F5AC0A2" w14:textId="77777777" w:rsidR="00944631" w:rsidRDefault="00944631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24C3D1EA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A567E">
          <w:rPr>
            <w:lang w:val="en-US"/>
          </w:rPr>
          <w:t>Market Consultation historical Country Classification for the Solactive GBS Emerging Markets Series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5.9pt;height:19.9pt" o:bullet="t">
        <v:imagedata r:id="rId1" o:title="S_Icons-Haken_02"/>
      </v:shape>
    </w:pict>
  </w:numPicBullet>
  <w:numPicBullet w:numPicBulletId="1">
    <w:pict>
      <v:shape id="_x0000_i1035" type="#_x0000_t75" style="width:19.9pt;height:19.9pt" o:bullet="t">
        <v:imagedata r:id="rId2" o:title="S_Icons-Pfeil_02"/>
      </v:shape>
    </w:pict>
  </w:numPicBullet>
  <w:numPicBullet w:numPicBulletId="2">
    <w:pict>
      <v:shape id="_x0000_i1036" type="#_x0000_t75" style="width:15.35pt;height:15.85pt" o:bullet="t">
        <v:imagedata r:id="rId3" o:title="Bullet_2_Indices_Small"/>
      </v:shape>
    </w:pict>
  </w:numPicBullet>
  <w:numPicBullet w:numPicBulletId="3">
    <w:pict>
      <v:shape id="_x0000_i1037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16"/>
  </w:num>
  <w:num w:numId="5">
    <w:abstractNumId w:val="13"/>
  </w:num>
  <w:num w:numId="6">
    <w:abstractNumId w:val="6"/>
  </w:num>
  <w:num w:numId="7">
    <w:abstractNumId w:val="15"/>
  </w:num>
  <w:num w:numId="8">
    <w:abstractNumId w:val="2"/>
  </w:num>
  <w:num w:numId="9">
    <w:abstractNumId w:val="11"/>
  </w:num>
  <w:num w:numId="10">
    <w:abstractNumId w:val="10"/>
  </w:num>
  <w:num w:numId="11">
    <w:abstractNumId w:val="1"/>
  </w:num>
  <w:num w:numId="12">
    <w:abstractNumId w:val="0"/>
  </w:num>
  <w:num w:numId="13">
    <w:abstractNumId w:val="12"/>
  </w:num>
  <w:num w:numId="14">
    <w:abstractNumId w:val="8"/>
  </w:num>
  <w:num w:numId="15">
    <w:abstractNumId w:val="3"/>
  </w:num>
  <w:num w:numId="16">
    <w:abstractNumId w:val="9"/>
  </w:num>
  <w:num w:numId="17">
    <w:abstractNumId w:val="17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1F8"/>
    <w:rsid w:val="00077C61"/>
    <w:rsid w:val="00080F81"/>
    <w:rsid w:val="000849B9"/>
    <w:rsid w:val="000852F2"/>
    <w:rsid w:val="00085BB3"/>
    <w:rsid w:val="00087194"/>
    <w:rsid w:val="00087BAF"/>
    <w:rsid w:val="00092BB7"/>
    <w:rsid w:val="000A1E2C"/>
    <w:rsid w:val="000A7946"/>
    <w:rsid w:val="000B461C"/>
    <w:rsid w:val="000C0EBA"/>
    <w:rsid w:val="000C5F8E"/>
    <w:rsid w:val="000D0FF1"/>
    <w:rsid w:val="000E3D03"/>
    <w:rsid w:val="000F3DF3"/>
    <w:rsid w:val="00105F00"/>
    <w:rsid w:val="00110CA0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C7224"/>
    <w:rsid w:val="002E70F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118"/>
    <w:rsid w:val="00534514"/>
    <w:rsid w:val="005457DD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822BB"/>
    <w:rsid w:val="0078490A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5B7"/>
    <w:rsid w:val="00852511"/>
    <w:rsid w:val="00875EDB"/>
    <w:rsid w:val="00880689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133CD"/>
    <w:rsid w:val="0092193A"/>
    <w:rsid w:val="00927618"/>
    <w:rsid w:val="0093363F"/>
    <w:rsid w:val="009369D6"/>
    <w:rsid w:val="00944631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F46AF"/>
    <w:rsid w:val="00B1629F"/>
    <w:rsid w:val="00B210BC"/>
    <w:rsid w:val="00B302B4"/>
    <w:rsid w:val="00B4681A"/>
    <w:rsid w:val="00B61371"/>
    <w:rsid w:val="00B915B6"/>
    <w:rsid w:val="00BA23D9"/>
    <w:rsid w:val="00BA3FA5"/>
    <w:rsid w:val="00BA567E"/>
    <w:rsid w:val="00BB1CFA"/>
    <w:rsid w:val="00BB7BCB"/>
    <w:rsid w:val="00BD4042"/>
    <w:rsid w:val="00C0189C"/>
    <w:rsid w:val="00C03D31"/>
    <w:rsid w:val="00C22CA0"/>
    <w:rsid w:val="00C24716"/>
    <w:rsid w:val="00C4722A"/>
    <w:rsid w:val="00C676D8"/>
    <w:rsid w:val="00C750BC"/>
    <w:rsid w:val="00C77505"/>
    <w:rsid w:val="00CA595E"/>
    <w:rsid w:val="00CC4A71"/>
    <w:rsid w:val="00CD2155"/>
    <w:rsid w:val="00CD41EB"/>
    <w:rsid w:val="00CD7B75"/>
    <w:rsid w:val="00CE4E26"/>
    <w:rsid w:val="00CF29CC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7F6A"/>
    <w:rsid w:val="00DF306F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7AFE"/>
    <w:rsid w:val="00FB75BF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hyperlink" Target="mailto:info@solactive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23" Type="http://schemas.openxmlformats.org/officeDocument/2006/relationships/header" Target="header1.xml"/><Relationship Id="rId10" Type="http://schemas.openxmlformats.org/officeDocument/2006/relationships/image" Target="media/image6.svg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22" Type="http://schemas.openxmlformats.org/officeDocument/2006/relationships/hyperlink" Target="http://www.solactive.com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5B95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467382-08F2-4836-9AC7-AFAEE4FAF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193</Words>
  <Characters>1105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historical Country Classification for the Solactive GBS Emerging Markets Series</vt:lpstr>
      <vt:lpstr>Index Calculation Guideline</vt:lpstr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historical Country Classification for the Solactive GBS Emerging Markets Series</dc:title>
  <dc:subject>Calculation Documents &amp; Methodologies</dc:subject>
  <dc:creator>Solactive AG</dc:creator>
  <cp:keywords/>
  <dc:description/>
  <cp:lastModifiedBy>Wendelberger, Daniel</cp:lastModifiedBy>
  <cp:revision>2</cp:revision>
  <cp:lastPrinted>2018-10-04T06:55:00Z</cp:lastPrinted>
  <dcterms:created xsi:type="dcterms:W3CDTF">2019-01-15T08:09:00Z</dcterms:created>
  <dcterms:modified xsi:type="dcterms:W3CDTF">2019-01-15T08:09:00Z</dcterms:modified>
  <cp:contentStatus>Version 1.1</cp:contentStatus>
</cp:coreProperties>
</file>